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4C1BB94D" w14:textId="77777777" w:rsidTr="00AF6533">
        <w:tc>
          <w:tcPr>
            <w:tcW w:w="9067" w:type="dxa"/>
            <w:gridSpan w:val="2"/>
            <w:shd w:val="clear" w:color="auto" w:fill="C5E0B3" w:themeFill="accent6" w:themeFillTint="66"/>
          </w:tcPr>
          <w:p w14:paraId="487503B3" w14:textId="77777777" w:rsidR="00EF2BCE" w:rsidRDefault="009743FA" w:rsidP="009D61BE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0AAF5259" w14:textId="77777777" w:rsidTr="00AF6533">
        <w:tc>
          <w:tcPr>
            <w:tcW w:w="2830" w:type="dxa"/>
            <w:shd w:val="clear" w:color="auto" w:fill="9CC2E5" w:themeFill="accent5" w:themeFillTint="99"/>
          </w:tcPr>
          <w:p w14:paraId="5EA09F8E" w14:textId="77777777" w:rsidR="00EF2BCE" w:rsidRDefault="001614EB" w:rsidP="009D61B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5315E998" w14:textId="77777777" w:rsidR="00EF2BCE" w:rsidRDefault="00262DDB" w:rsidP="009D61BE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2D49">
              <w:rPr>
                <w:rFonts w:ascii="Calibri" w:hAnsi="Calibri"/>
                <w:color w:val="000000"/>
                <w:sz w:val="24"/>
                <w:szCs w:val="24"/>
              </w:rPr>
              <w:t>Budowa zakładu termicznego przekształcania odpadów komunalnych w Gdańsku</w:t>
            </w:r>
          </w:p>
        </w:tc>
      </w:tr>
      <w:tr w:rsidR="009743FA" w:rsidRPr="00F13819" w14:paraId="0995B327" w14:textId="77777777" w:rsidTr="00AF6533">
        <w:tc>
          <w:tcPr>
            <w:tcW w:w="2830" w:type="dxa"/>
            <w:shd w:val="clear" w:color="auto" w:fill="9CC2E5" w:themeFill="accent5" w:themeFillTint="99"/>
          </w:tcPr>
          <w:p w14:paraId="02F6E9EA" w14:textId="77777777" w:rsidR="00EF2BCE" w:rsidRDefault="009743FA" w:rsidP="009D61B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557877B8" w14:textId="77777777" w:rsidR="00EF2BCE" w:rsidRDefault="00ED2D87" w:rsidP="009D61BE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Port Czystej Energii spółka z ograniczoną odpowiedzialnością </w:t>
            </w:r>
          </w:p>
        </w:tc>
      </w:tr>
      <w:tr w:rsidR="009743FA" w:rsidRPr="00F13819" w14:paraId="1164257A" w14:textId="77777777" w:rsidTr="00AF6533">
        <w:tc>
          <w:tcPr>
            <w:tcW w:w="2830" w:type="dxa"/>
            <w:shd w:val="clear" w:color="auto" w:fill="9CC2E5" w:themeFill="accent5" w:themeFillTint="99"/>
          </w:tcPr>
          <w:p w14:paraId="4F069976" w14:textId="77777777" w:rsidR="00EF2BCE" w:rsidRDefault="009743FA" w:rsidP="009D61B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4B3A29D8" w14:textId="77777777" w:rsidR="00EF2BCE" w:rsidRDefault="00242EAE" w:rsidP="009D61BE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2D49">
              <w:rPr>
                <w:rFonts w:ascii="Calibri" w:hAnsi="Calibri"/>
                <w:color w:val="000000"/>
                <w:sz w:val="24"/>
                <w:szCs w:val="24"/>
              </w:rPr>
              <w:t>643 580 738</w:t>
            </w:r>
            <w:r w:rsidR="00ED2D87">
              <w:rPr>
                <w:rFonts w:ascii="Calibri" w:hAnsi="Calibri"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27A2AC3F" w14:textId="77777777" w:rsidTr="00AF6533">
        <w:tc>
          <w:tcPr>
            <w:tcW w:w="2830" w:type="dxa"/>
            <w:shd w:val="clear" w:color="auto" w:fill="9CC2E5" w:themeFill="accent5" w:themeFillTint="99"/>
          </w:tcPr>
          <w:p w14:paraId="49FE8346" w14:textId="77777777" w:rsidR="00EF2BCE" w:rsidRDefault="009743FA" w:rsidP="009D61B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43FEF8FC" w14:textId="77777777" w:rsidR="00EF2BCE" w:rsidRDefault="005B36AB" w:rsidP="009D61BE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5B36AB">
              <w:rPr>
                <w:rFonts w:ascii="Calibri" w:hAnsi="Calibri"/>
                <w:color w:val="000000"/>
                <w:sz w:val="24"/>
                <w:szCs w:val="24"/>
              </w:rPr>
              <w:t>353 053 504</w:t>
            </w:r>
            <w:r w:rsidR="00ED2D87">
              <w:rPr>
                <w:rFonts w:ascii="Calibri" w:hAnsi="Calibri"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4C4AE5CC" w14:textId="77777777" w:rsidTr="00AF6533">
        <w:tc>
          <w:tcPr>
            <w:tcW w:w="2830" w:type="dxa"/>
            <w:shd w:val="clear" w:color="auto" w:fill="9CC2E5" w:themeFill="accent5" w:themeFillTint="99"/>
          </w:tcPr>
          <w:p w14:paraId="26B6B86B" w14:textId="77777777" w:rsidR="00EF2BCE" w:rsidRDefault="009743FA" w:rsidP="009D61B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4ACD97F1" w14:textId="77777777" w:rsidR="00EF2BCE" w:rsidRDefault="003347C0" w:rsidP="009D61BE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1 stycznia 2016 - 1 stycznia 2021  </w:t>
            </w:r>
          </w:p>
        </w:tc>
      </w:tr>
      <w:tr w:rsidR="009743FA" w:rsidRPr="00F13819" w14:paraId="77C0B311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705E9680" w14:textId="77777777" w:rsidR="00EF2BCE" w:rsidRDefault="009743FA" w:rsidP="009D61B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9D61BE" w14:paraId="1492BC39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36A29C12" w14:textId="77777777" w:rsidR="00EF2BCE" w:rsidRPr="009D61BE" w:rsidRDefault="00582D49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 w:rsidRPr="009D61BE">
              <w:rPr>
                <w:rFonts w:cstheme="minorHAnsi"/>
                <w:color w:val="000000"/>
                <w:sz w:val="24"/>
                <w:szCs w:val="24"/>
              </w:rPr>
              <w:t xml:space="preserve">Przedsięwzięcie obejmuje </w:t>
            </w:r>
            <w:r w:rsidRPr="009D61BE">
              <w:rPr>
                <w:rFonts w:cstheme="minorHAnsi"/>
                <w:b/>
                <w:color w:val="000000"/>
                <w:sz w:val="24"/>
                <w:szCs w:val="24"/>
              </w:rPr>
              <w:t>budowę nowego zakładu termicznego przekształcania odpadów</w:t>
            </w:r>
            <w:r w:rsidR="000B1ADC" w:rsidRPr="009D61BE">
              <w:rPr>
                <w:rFonts w:cstheme="minorHAnsi"/>
                <w:color w:val="000000"/>
                <w:sz w:val="24"/>
                <w:szCs w:val="24"/>
              </w:rPr>
              <w:t xml:space="preserve"> (ZTPO) </w:t>
            </w:r>
            <w:r w:rsidR="000B1ADC" w:rsidRPr="009D61BE">
              <w:rPr>
                <w:rFonts w:eastAsia="ArialMT" w:cstheme="minorHAnsi"/>
                <w:sz w:val="24"/>
                <w:szCs w:val="24"/>
              </w:rPr>
              <w:t>w granicach obecnego Zakładu Utylizacyjnego w Szadółkach</w:t>
            </w:r>
            <w:r w:rsidR="00D114EA" w:rsidRPr="009D61BE">
              <w:rPr>
                <w:rFonts w:eastAsia="ArialMT" w:cstheme="minorHAnsi"/>
                <w:sz w:val="24"/>
                <w:szCs w:val="24"/>
              </w:rPr>
              <w:t>,</w:t>
            </w:r>
            <w:r w:rsidR="000B1ADC" w:rsidRPr="009D61BE">
              <w:rPr>
                <w:rFonts w:eastAsia="ArialMT" w:cstheme="minorHAnsi"/>
                <w:sz w:val="24"/>
                <w:szCs w:val="24"/>
              </w:rPr>
              <w:t xml:space="preserve"> przy ul. Jabłoniowej 55 (gmina Gdańsk), na działce nr 242/1 obręb 48 Szadółki, na pow. ok. 3,2 ha. Przepustowość planowanego ZTPO będzie wynosić </w:t>
            </w:r>
            <w:r w:rsidR="000B1ADC" w:rsidRPr="009D61BE">
              <w:rPr>
                <w:rFonts w:eastAsia="ArialMT" w:cstheme="minorHAnsi"/>
                <w:b/>
                <w:sz w:val="24"/>
                <w:szCs w:val="24"/>
              </w:rPr>
              <w:t>160 000 Mg/rok resztkowych odpadów powstałych z przetworzenia odpadów komunalnych w RIPOK</w:t>
            </w:r>
            <w:r w:rsidR="000B1ADC" w:rsidRPr="009D61BE">
              <w:rPr>
                <w:rFonts w:eastAsia="ArialMT" w:cstheme="minorHAnsi"/>
                <w:sz w:val="24"/>
                <w:szCs w:val="24"/>
              </w:rPr>
              <w:t>.</w:t>
            </w:r>
            <w:r w:rsidRPr="009D61BE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0B1ADC" w:rsidRPr="009D61BE">
              <w:rPr>
                <w:rFonts w:cstheme="minorHAnsi"/>
                <w:color w:val="000000"/>
                <w:sz w:val="24"/>
                <w:szCs w:val="24"/>
              </w:rPr>
              <w:t>Wartość opałowa</w:t>
            </w:r>
            <w:r w:rsidRPr="009D61BE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63A69" w:rsidRPr="009D61BE">
              <w:rPr>
                <w:rFonts w:cstheme="minorHAnsi"/>
                <w:color w:val="000000"/>
                <w:sz w:val="24"/>
                <w:szCs w:val="24"/>
              </w:rPr>
              <w:t xml:space="preserve">wsadu </w:t>
            </w:r>
            <w:r w:rsidR="000B1ADC" w:rsidRPr="009D61BE">
              <w:rPr>
                <w:rFonts w:cstheme="minorHAnsi"/>
                <w:color w:val="000000"/>
                <w:sz w:val="24"/>
                <w:szCs w:val="24"/>
              </w:rPr>
              <w:t xml:space="preserve">to ok. </w:t>
            </w:r>
            <w:r w:rsidRPr="009D61BE">
              <w:rPr>
                <w:rFonts w:cstheme="minorHAnsi"/>
                <w:color w:val="000000"/>
                <w:sz w:val="24"/>
                <w:szCs w:val="24"/>
              </w:rPr>
              <w:t>11 MJ/kg.</w:t>
            </w:r>
            <w:r w:rsidR="00563A69" w:rsidRPr="009D61BE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63A69" w:rsidRPr="009D61BE">
              <w:rPr>
                <w:rFonts w:cstheme="minorHAnsi"/>
                <w:sz w:val="24"/>
                <w:szCs w:val="24"/>
              </w:rPr>
              <w:t xml:space="preserve">W ZTPO będzie </w:t>
            </w:r>
            <w:r w:rsidR="00577AAA" w:rsidRPr="009D61BE">
              <w:rPr>
                <w:rFonts w:eastAsia="ArialMT" w:cstheme="minorHAnsi"/>
                <w:sz w:val="24"/>
                <w:szCs w:val="24"/>
              </w:rPr>
              <w:t xml:space="preserve">w kogeneracji </w:t>
            </w:r>
            <w:r w:rsidR="00563A69" w:rsidRPr="009D61BE">
              <w:rPr>
                <w:rFonts w:eastAsia="ArialMT" w:cstheme="minorHAnsi"/>
                <w:b/>
                <w:sz w:val="24"/>
                <w:szCs w:val="24"/>
              </w:rPr>
              <w:t>wytwarzana energia cieplna i elektryczna</w:t>
            </w:r>
            <w:r w:rsidR="00BB3EC0" w:rsidRPr="009D61BE">
              <w:rPr>
                <w:rFonts w:eastAsia="ArialMT" w:cstheme="minorHAnsi"/>
                <w:b/>
                <w:sz w:val="24"/>
                <w:szCs w:val="24"/>
              </w:rPr>
              <w:t xml:space="preserve"> </w:t>
            </w:r>
            <w:r w:rsidR="00BB3EC0" w:rsidRPr="009D61BE">
              <w:rPr>
                <w:rFonts w:eastAsia="ArialMT" w:cstheme="minorHAnsi"/>
                <w:sz w:val="24"/>
                <w:szCs w:val="24"/>
              </w:rPr>
              <w:t>(moc odpowiednio: 45 MW i 16,9 MW)</w:t>
            </w:r>
            <w:r w:rsidR="00563A69" w:rsidRPr="009D61BE">
              <w:rPr>
                <w:rFonts w:eastAsia="ArialMT" w:cstheme="minorHAnsi"/>
                <w:sz w:val="24"/>
                <w:szCs w:val="24"/>
              </w:rPr>
              <w:t xml:space="preserve">. </w:t>
            </w:r>
            <w:r w:rsidR="00577AAA" w:rsidRPr="009D61BE">
              <w:rPr>
                <w:rFonts w:eastAsia="ArialMT" w:cstheme="minorHAnsi"/>
                <w:b/>
                <w:sz w:val="24"/>
                <w:szCs w:val="24"/>
              </w:rPr>
              <w:t>Odpady w</w:t>
            </w:r>
            <w:r w:rsidR="001C5B82" w:rsidRPr="009D61BE">
              <w:rPr>
                <w:rFonts w:eastAsia="ArialMT" w:cstheme="minorHAnsi"/>
                <w:b/>
                <w:sz w:val="24"/>
                <w:szCs w:val="24"/>
              </w:rPr>
              <w:t>ytworzone</w:t>
            </w:r>
            <w:r w:rsidR="001C5B82" w:rsidRPr="009D61BE">
              <w:rPr>
                <w:rFonts w:eastAsia="ArialMT" w:cstheme="minorHAnsi"/>
                <w:sz w:val="24"/>
                <w:szCs w:val="24"/>
              </w:rPr>
              <w:t xml:space="preserve"> podczas </w:t>
            </w:r>
            <w:r w:rsidR="00577AAA" w:rsidRPr="009D61BE">
              <w:rPr>
                <w:rFonts w:eastAsia="ArialMT" w:cstheme="minorHAnsi"/>
                <w:sz w:val="24"/>
                <w:szCs w:val="24"/>
              </w:rPr>
              <w:t xml:space="preserve">termicznego </w:t>
            </w:r>
            <w:r w:rsidR="001C5B82" w:rsidRPr="009D61BE">
              <w:rPr>
                <w:rFonts w:eastAsia="ArialMT" w:cstheme="minorHAnsi"/>
                <w:sz w:val="24"/>
                <w:szCs w:val="24"/>
              </w:rPr>
              <w:t xml:space="preserve">przetwarzania będą </w:t>
            </w:r>
            <w:r w:rsidR="001C5B82" w:rsidRPr="009D61BE">
              <w:rPr>
                <w:rFonts w:eastAsia="ArialMT" w:cstheme="minorHAnsi"/>
                <w:b/>
                <w:sz w:val="24"/>
                <w:szCs w:val="24"/>
              </w:rPr>
              <w:t>częściowo poddawane odzyskowi (żużle)</w:t>
            </w:r>
            <w:r w:rsidR="00E9406B" w:rsidRPr="009D61BE">
              <w:rPr>
                <w:rFonts w:eastAsia="ArialMT" w:cstheme="minorHAnsi"/>
                <w:b/>
                <w:sz w:val="24"/>
                <w:szCs w:val="24"/>
              </w:rPr>
              <w:t>,</w:t>
            </w:r>
            <w:r w:rsidR="001C5B82" w:rsidRPr="009D61BE">
              <w:rPr>
                <w:rFonts w:eastAsia="ArialMT" w:cstheme="minorHAnsi"/>
                <w:b/>
                <w:sz w:val="24"/>
                <w:szCs w:val="24"/>
              </w:rPr>
              <w:t xml:space="preserve"> a częściowo składowane (pyły z systemu oczyszczania spalin)</w:t>
            </w:r>
            <w:r w:rsidR="001C5B82" w:rsidRPr="009D61BE">
              <w:rPr>
                <w:rFonts w:eastAsia="ArialMT" w:cstheme="minorHAnsi"/>
                <w:sz w:val="24"/>
                <w:szCs w:val="24"/>
              </w:rPr>
              <w:t xml:space="preserve">. </w:t>
            </w:r>
            <w:r w:rsidR="000B1ADC" w:rsidRPr="009D61BE">
              <w:rPr>
                <w:rFonts w:eastAsia="ArialMT" w:cstheme="minorHAnsi"/>
                <w:sz w:val="24"/>
                <w:szCs w:val="24"/>
              </w:rPr>
              <w:t xml:space="preserve">Ilość składowanych odpadów nie przekroczy 10% masy odpadów przyjętych do przetwarzania. </w:t>
            </w:r>
          </w:p>
          <w:p w14:paraId="174A32FC" w14:textId="11AA5595" w:rsidR="00EF2BCE" w:rsidRPr="009D61BE" w:rsidRDefault="000B1ADC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000000"/>
              </w:rPr>
            </w:pPr>
            <w:r w:rsidRPr="009D61BE">
              <w:rPr>
                <w:rFonts w:cstheme="minorHAnsi"/>
                <w:sz w:val="24"/>
                <w:szCs w:val="24"/>
              </w:rPr>
              <w:t>Wskaźniki wykonania rzeczowego</w:t>
            </w:r>
            <w:r w:rsidR="00AA0E48" w:rsidRPr="009D61BE">
              <w:rPr>
                <w:rFonts w:cstheme="minorHAnsi"/>
                <w:sz w:val="24"/>
                <w:szCs w:val="24"/>
              </w:rPr>
              <w:t xml:space="preserve">: </w:t>
            </w:r>
            <w:r w:rsidR="002C4780" w:rsidRPr="009D61BE">
              <w:rPr>
                <w:rFonts w:cstheme="minorHAnsi"/>
                <w:i/>
                <w:sz w:val="24"/>
                <w:szCs w:val="24"/>
              </w:rPr>
              <w:t>l</w:t>
            </w:r>
            <w:r w:rsidR="00AA0E48" w:rsidRPr="009D61BE">
              <w:rPr>
                <w:rFonts w:cstheme="minorHAnsi"/>
                <w:i/>
                <w:sz w:val="24"/>
                <w:szCs w:val="24"/>
              </w:rPr>
              <w:t>iczba kampanii informacyjno-edukacyjnych związanych z gos</w:t>
            </w:r>
            <w:r w:rsidR="00577AAA" w:rsidRPr="009D61BE">
              <w:rPr>
                <w:rFonts w:cstheme="minorHAnsi"/>
                <w:i/>
                <w:sz w:val="24"/>
                <w:szCs w:val="24"/>
              </w:rPr>
              <w:t>podarką odpadami - 1 szt.</w:t>
            </w:r>
            <w:r w:rsidR="00AA0E48" w:rsidRPr="009D61BE">
              <w:rPr>
                <w:rFonts w:cstheme="minorHAnsi"/>
                <w:i/>
                <w:sz w:val="24"/>
                <w:szCs w:val="24"/>
              </w:rPr>
              <w:t xml:space="preserve">; </w:t>
            </w:r>
            <w:r w:rsidR="002C4780" w:rsidRPr="009D61BE">
              <w:rPr>
                <w:rFonts w:cstheme="minorHAnsi"/>
                <w:i/>
                <w:sz w:val="24"/>
                <w:szCs w:val="24"/>
              </w:rPr>
              <w:t>l</w:t>
            </w:r>
            <w:r w:rsidR="00AA0E48" w:rsidRPr="009D61BE">
              <w:rPr>
                <w:rFonts w:cstheme="minorHAnsi"/>
                <w:i/>
                <w:sz w:val="24"/>
                <w:szCs w:val="24"/>
              </w:rPr>
              <w:t>iczba wybudowanych lub zmodernizowanych kompleksowych zakładów zagospodar</w:t>
            </w:r>
            <w:r w:rsidR="00577AAA" w:rsidRPr="009D61BE">
              <w:rPr>
                <w:rFonts w:cstheme="minorHAnsi"/>
                <w:i/>
                <w:sz w:val="24"/>
                <w:szCs w:val="24"/>
              </w:rPr>
              <w:t>owywania odpadów - 1 szt.</w:t>
            </w:r>
            <w:r w:rsidR="00AA0E48" w:rsidRPr="009D61BE">
              <w:rPr>
                <w:rFonts w:cstheme="minorHAnsi"/>
                <w:i/>
                <w:sz w:val="24"/>
                <w:szCs w:val="24"/>
              </w:rPr>
              <w:t xml:space="preserve">, w tym: </w:t>
            </w:r>
            <w:r w:rsidR="002C4780" w:rsidRPr="009D61BE">
              <w:rPr>
                <w:rFonts w:cstheme="minorHAnsi"/>
                <w:i/>
                <w:sz w:val="24"/>
                <w:szCs w:val="24"/>
              </w:rPr>
              <w:t>l</w:t>
            </w:r>
            <w:r w:rsidR="00AA0E48" w:rsidRPr="009D61BE">
              <w:rPr>
                <w:rFonts w:cstheme="minorHAnsi"/>
                <w:i/>
                <w:sz w:val="24"/>
                <w:szCs w:val="24"/>
              </w:rPr>
              <w:t>iczba wybudowanych kompleksowych zakładów zagospodar</w:t>
            </w:r>
            <w:r w:rsidR="00577AAA" w:rsidRPr="009D61BE">
              <w:rPr>
                <w:rFonts w:cstheme="minorHAnsi"/>
                <w:i/>
                <w:sz w:val="24"/>
                <w:szCs w:val="24"/>
              </w:rPr>
              <w:t>owywania odpadów - 1 szt.</w:t>
            </w:r>
            <w:r w:rsidR="00AA0E48" w:rsidRPr="009D61BE">
              <w:rPr>
                <w:rFonts w:cstheme="minorHAnsi"/>
                <w:i/>
                <w:sz w:val="24"/>
                <w:szCs w:val="24"/>
              </w:rPr>
              <w:t xml:space="preserve">; </w:t>
            </w:r>
            <w:r w:rsidR="002C4780" w:rsidRPr="009D61BE">
              <w:rPr>
                <w:rFonts w:cstheme="minorHAnsi"/>
                <w:i/>
                <w:sz w:val="24"/>
                <w:szCs w:val="24"/>
              </w:rPr>
              <w:t>m</w:t>
            </w:r>
            <w:r w:rsidR="00AA0E48" w:rsidRPr="009D61BE">
              <w:rPr>
                <w:rFonts w:cstheme="minorHAnsi"/>
                <w:i/>
                <w:sz w:val="24"/>
                <w:szCs w:val="24"/>
              </w:rPr>
              <w:t>oc przerobowa zakładu zagospodarowania</w:t>
            </w:r>
            <w:r w:rsidR="00577AAA" w:rsidRPr="009D61BE">
              <w:rPr>
                <w:rFonts w:cstheme="minorHAnsi"/>
                <w:i/>
                <w:sz w:val="24"/>
                <w:szCs w:val="24"/>
              </w:rPr>
              <w:t xml:space="preserve"> odpadów - 160 </w:t>
            </w:r>
            <w:r w:rsidR="00AE539D">
              <w:rPr>
                <w:rFonts w:cstheme="minorHAnsi"/>
                <w:i/>
                <w:sz w:val="24"/>
                <w:szCs w:val="24"/>
              </w:rPr>
              <w:t>tys.</w:t>
            </w:r>
            <w:r w:rsidR="00AE539D" w:rsidRPr="009D61BE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577AAA" w:rsidRPr="009D61BE">
              <w:rPr>
                <w:rFonts w:cstheme="minorHAnsi"/>
                <w:i/>
                <w:sz w:val="24"/>
                <w:szCs w:val="24"/>
              </w:rPr>
              <w:t>Mg/rok</w:t>
            </w:r>
            <w:r w:rsidR="00AA0E48" w:rsidRPr="009D61BE">
              <w:rPr>
                <w:rFonts w:cstheme="minorHAnsi"/>
                <w:i/>
                <w:sz w:val="24"/>
                <w:szCs w:val="24"/>
              </w:rPr>
              <w:t xml:space="preserve">; </w:t>
            </w:r>
            <w:r w:rsidR="002C4780" w:rsidRPr="009D61BE">
              <w:rPr>
                <w:rFonts w:cstheme="minorHAnsi"/>
                <w:i/>
                <w:sz w:val="24"/>
                <w:szCs w:val="24"/>
              </w:rPr>
              <w:t>l</w:t>
            </w:r>
            <w:r w:rsidR="00AA0E48" w:rsidRPr="009D61BE">
              <w:rPr>
                <w:rFonts w:cstheme="minorHAnsi"/>
                <w:i/>
                <w:sz w:val="24"/>
                <w:szCs w:val="24"/>
              </w:rPr>
              <w:t>iczba osób objętych systemem zagospod</w:t>
            </w:r>
            <w:r w:rsidR="00577AAA" w:rsidRPr="009D61BE">
              <w:rPr>
                <w:rFonts w:cstheme="minorHAnsi"/>
                <w:i/>
                <w:sz w:val="24"/>
                <w:szCs w:val="24"/>
              </w:rPr>
              <w:t xml:space="preserve">arowania odpadów - 1 676 355 </w:t>
            </w:r>
            <w:r w:rsidR="00AA0E48" w:rsidRPr="009D61BE">
              <w:rPr>
                <w:rFonts w:cstheme="minorHAnsi"/>
                <w:i/>
                <w:sz w:val="24"/>
                <w:szCs w:val="24"/>
              </w:rPr>
              <w:t>osób</w:t>
            </w:r>
            <w:r w:rsidR="00B31F59">
              <w:rPr>
                <w:rFonts w:cstheme="minorHAnsi"/>
                <w:i/>
                <w:sz w:val="24"/>
                <w:szCs w:val="24"/>
              </w:rPr>
              <w:t>.</w:t>
            </w:r>
          </w:p>
        </w:tc>
      </w:tr>
      <w:tr w:rsidR="00866787" w:rsidRPr="009D61BE" w14:paraId="5D288EE5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5C4BA5E8" w14:textId="77777777" w:rsidR="00F03786" w:rsidRPr="009D61BE" w:rsidRDefault="00866787" w:rsidP="009D61BE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D61BE">
              <w:rPr>
                <w:rFonts w:cstheme="minorHAnsi"/>
                <w:b/>
                <w:bCs/>
                <w:sz w:val="24"/>
                <w:szCs w:val="24"/>
              </w:rPr>
              <w:t xml:space="preserve">1. OCENA </w:t>
            </w:r>
            <w:r w:rsidR="00F03786" w:rsidRPr="009D61BE">
              <w:rPr>
                <w:rFonts w:cstheme="minorHAnsi"/>
                <w:b/>
                <w:bCs/>
                <w:sz w:val="24"/>
                <w:szCs w:val="24"/>
              </w:rPr>
              <w:t xml:space="preserve">BEZPOŚREDNICH </w:t>
            </w:r>
            <w:r w:rsidR="008610C9" w:rsidRPr="009D61BE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B22FB1" w:rsidRPr="009D61BE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01E5" w:rsidRPr="009D61BE">
              <w:rPr>
                <w:rFonts w:cstheme="minorHAnsi"/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9D61BE" w14:paraId="04A4918C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77FECA52" w14:textId="77777777" w:rsidR="00E75DD1" w:rsidRPr="009D61BE" w:rsidRDefault="00EA7A15" w:rsidP="009D61BE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9D61BE" w14:paraId="1300EA0B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38704EBF" w14:textId="77777777" w:rsidR="00866787" w:rsidRPr="009D61BE" w:rsidRDefault="00866787" w:rsidP="009D61B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9D61BE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4789D9A4" w14:textId="77777777" w:rsidR="00EF2BCE" w:rsidRPr="009D61BE" w:rsidRDefault="00577AAA" w:rsidP="009D61B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b/>
                <w:sz w:val="24"/>
                <w:szCs w:val="24"/>
              </w:rPr>
              <w:t>na obszarach</w:t>
            </w:r>
            <w:r w:rsidR="007949F1" w:rsidRPr="009D61B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9D61BE">
              <w:rPr>
                <w:rFonts w:cstheme="minorHAnsi"/>
                <w:b/>
                <w:sz w:val="24"/>
                <w:szCs w:val="24"/>
              </w:rPr>
              <w:t xml:space="preserve">regionów gospodarowania odpadami: </w:t>
            </w:r>
            <w:r w:rsidR="007949F1" w:rsidRPr="009D61BE">
              <w:rPr>
                <w:rFonts w:cstheme="minorHAnsi"/>
                <w:b/>
                <w:sz w:val="24"/>
                <w:szCs w:val="24"/>
              </w:rPr>
              <w:t>północnego, zachodniego i</w:t>
            </w:r>
            <w:r w:rsidR="008F7371" w:rsidRPr="009D61BE">
              <w:rPr>
                <w:rFonts w:cstheme="minorHAnsi"/>
                <w:b/>
                <w:sz w:val="24"/>
                <w:szCs w:val="24"/>
              </w:rPr>
              <w:t xml:space="preserve"> wschodniego oraz miasta Gdańsk</w:t>
            </w:r>
          </w:p>
          <w:p w14:paraId="0E6F43C5" w14:textId="77777777" w:rsidR="001432CD" w:rsidRPr="009D61BE" w:rsidRDefault="00911D40" w:rsidP="009D61B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contextualSpacing w:val="0"/>
              <w:jc w:val="both"/>
              <w:rPr>
                <w:rFonts w:cstheme="minorHAnsi"/>
              </w:rPr>
            </w:pPr>
            <w:r w:rsidRPr="009D61BE">
              <w:rPr>
                <w:rFonts w:cstheme="minorHAnsi"/>
                <w:b/>
                <w:sz w:val="24"/>
                <w:szCs w:val="24"/>
              </w:rPr>
              <w:t>35 gmin</w:t>
            </w:r>
            <w:r w:rsidR="00853EA9" w:rsidRPr="009D61BE">
              <w:rPr>
                <w:rFonts w:cstheme="minorHAnsi"/>
                <w:sz w:val="24"/>
                <w:szCs w:val="24"/>
              </w:rPr>
              <w:t xml:space="preserve"> - powiązanych porozumieniem horyzontalnym gwarantującym wielkość strumienia odpadów przekazywanych do ZTPO na poziomie 130 tys. Mg; obsługiwanych przez RIPOK-i: Szadółki, Tczew i Gilwa Mała</w:t>
            </w:r>
          </w:p>
          <w:p w14:paraId="5D879237" w14:textId="18BAEAB3" w:rsidR="00866787" w:rsidRPr="009D61BE" w:rsidRDefault="00866787" w:rsidP="009D61B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9D61BE">
              <w:rPr>
                <w:rFonts w:cstheme="minorHAnsi"/>
                <w:b/>
                <w:bCs/>
                <w:color w:val="4472C4" w:themeColor="accent1"/>
                <w:lang w:eastAsia="pl-PL"/>
              </w:rPr>
              <w:t>CH</w:t>
            </w:r>
            <w:r w:rsidR="00E64A63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9D61BE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350123EB" w14:textId="368A5B48" w:rsidR="004826B4" w:rsidRPr="009D61BE" w:rsidRDefault="0038340B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t>Zgodnie z celami ustanowionymi w KPGO 2022 termicznemu przekształcaniu będzie można podda</w:t>
            </w:r>
            <w:r w:rsidR="00DB7DCA" w:rsidRPr="009D61BE">
              <w:rPr>
                <w:rFonts w:eastAsia="ArialMT" w:cstheme="minorHAnsi"/>
                <w:sz w:val="24"/>
                <w:szCs w:val="24"/>
              </w:rPr>
              <w:t>wać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 30% strumienia odpadów komunalnych</w:t>
            </w:r>
            <w:r w:rsidR="00DB7DCA" w:rsidRPr="009D61BE">
              <w:rPr>
                <w:rFonts w:eastAsia="ArialMT" w:cstheme="minorHAnsi"/>
                <w:sz w:val="24"/>
                <w:szCs w:val="24"/>
              </w:rPr>
              <w:t xml:space="preserve">. </w:t>
            </w:r>
            <w:r w:rsidR="004826B4" w:rsidRPr="009D61BE">
              <w:rPr>
                <w:rFonts w:cstheme="minorHAnsi"/>
                <w:sz w:val="24"/>
                <w:szCs w:val="24"/>
              </w:rPr>
              <w:t xml:space="preserve">Zgodnie z WPGO </w:t>
            </w:r>
            <w:r w:rsidR="004826B4" w:rsidRPr="009D61BE">
              <w:rPr>
                <w:rFonts w:cstheme="minorHAnsi"/>
                <w:b/>
                <w:sz w:val="24"/>
                <w:szCs w:val="24"/>
              </w:rPr>
              <w:t>zapotrzebowanie na termiczną konwersję odpadów komunalnych z MBP w województwie</w:t>
            </w:r>
            <w:r w:rsidR="004826B4" w:rsidRPr="009D61BE">
              <w:rPr>
                <w:rFonts w:cstheme="minorHAnsi"/>
                <w:sz w:val="24"/>
                <w:szCs w:val="24"/>
              </w:rPr>
              <w:t xml:space="preserve">, po uwzględnieniu </w:t>
            </w:r>
            <w:r w:rsidR="004826B4" w:rsidRPr="009D61BE">
              <w:rPr>
                <w:rFonts w:cstheme="minorHAnsi"/>
                <w:sz w:val="24"/>
                <w:szCs w:val="24"/>
              </w:rPr>
              <w:lastRenderedPageBreak/>
              <w:t xml:space="preserve">wszystkich celów gospodarki w obiegu zamkniętym (w tym recykling odpadów komunalnych na poziomie 65% do 2030 r.), </w:t>
            </w:r>
            <w:r w:rsidR="004826B4" w:rsidRPr="009D61BE">
              <w:rPr>
                <w:rFonts w:cstheme="minorHAnsi"/>
                <w:b/>
                <w:sz w:val="24"/>
                <w:szCs w:val="24"/>
              </w:rPr>
              <w:t>oszacowano na 203</w:t>
            </w:r>
            <w:r w:rsidR="00EC2025">
              <w:rPr>
                <w:rFonts w:cstheme="minorHAnsi"/>
                <w:b/>
                <w:sz w:val="24"/>
                <w:szCs w:val="24"/>
              </w:rPr>
              <w:t>,5</w:t>
            </w:r>
            <w:r w:rsidR="004826B4" w:rsidRPr="009D61BE">
              <w:rPr>
                <w:rFonts w:cstheme="minorHAnsi"/>
                <w:b/>
                <w:sz w:val="24"/>
                <w:szCs w:val="24"/>
              </w:rPr>
              <w:t xml:space="preserve"> Mg/rok.</w:t>
            </w:r>
            <w:r w:rsidR="004826B4" w:rsidRPr="009D61BE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7CBC358" w14:textId="6F694B3E" w:rsidR="00DB7DCA" w:rsidRPr="009D61BE" w:rsidRDefault="00016E48" w:rsidP="009D61BE">
            <w:pPr>
              <w:suppressAutoHyphens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t xml:space="preserve">Zgodnie z </w:t>
            </w:r>
            <w:r w:rsidR="006D3703">
              <w:rPr>
                <w:rFonts w:eastAsia="ArialMT" w:cstheme="minorHAnsi"/>
                <w:sz w:val="24"/>
                <w:szCs w:val="24"/>
              </w:rPr>
              <w:t xml:space="preserve">planem inwestycyjnym 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WPGO, w całym województwie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>zgłoszono do realizacji 7 nowych instalacji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 termicznego przekształcania odpadów komunalnych o sumarycznej przepustowości </w:t>
            </w:r>
            <w:r w:rsidRPr="009D61BE">
              <w:rPr>
                <w:rFonts w:cstheme="minorHAnsi"/>
                <w:b/>
                <w:sz w:val="24"/>
                <w:szCs w:val="24"/>
              </w:rPr>
              <w:t>235</w:t>
            </w:r>
            <w:r w:rsidR="00AC209D" w:rsidRPr="009D61B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9D61BE">
              <w:rPr>
                <w:rFonts w:cstheme="minorHAnsi"/>
                <w:b/>
                <w:sz w:val="24"/>
                <w:szCs w:val="24"/>
              </w:rPr>
              <w:t>– 342</w:t>
            </w:r>
            <w:r w:rsidR="001124AD" w:rsidRPr="009D61BE">
              <w:rPr>
                <w:rFonts w:eastAsia="ArialMT" w:cstheme="minorHAnsi"/>
                <w:b/>
                <w:sz w:val="24"/>
                <w:szCs w:val="24"/>
              </w:rPr>
              <w:t xml:space="preserve"> </w:t>
            </w:r>
            <w:r w:rsidR="0073522F" w:rsidRPr="009D61BE">
              <w:rPr>
                <w:rFonts w:eastAsia="ArialMT" w:cstheme="minorHAnsi"/>
                <w:b/>
                <w:sz w:val="24"/>
                <w:szCs w:val="24"/>
              </w:rPr>
              <w:t xml:space="preserve">tys.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>Mg/rok</w:t>
            </w:r>
            <w:r w:rsidRPr="009D61BE">
              <w:rPr>
                <w:rFonts w:eastAsia="ArialMT" w:cstheme="minorHAnsi"/>
                <w:sz w:val="24"/>
                <w:szCs w:val="24"/>
              </w:rPr>
              <w:t>.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 xml:space="preserve"> </w:t>
            </w:r>
            <w:r w:rsidR="00DB7DCA" w:rsidRPr="009D61BE">
              <w:rPr>
                <w:rFonts w:eastAsia="ArialMT" w:cstheme="minorHAnsi"/>
                <w:sz w:val="24"/>
                <w:szCs w:val="24"/>
              </w:rPr>
              <w:t xml:space="preserve"> </w:t>
            </w:r>
          </w:p>
          <w:p w14:paraId="2F11B9B2" w14:textId="77777777" w:rsidR="00EF2BCE" w:rsidRPr="009D61BE" w:rsidRDefault="00DB7DCA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t>Funkcjonujący w regionach północnym, zachodnim i wschodnim system oparty o instalacje</w:t>
            </w:r>
            <w:r w:rsidR="00212A28" w:rsidRPr="009D61BE">
              <w:rPr>
                <w:rFonts w:eastAsia="ArialMT" w:cstheme="minorHAnsi"/>
                <w:sz w:val="24"/>
                <w:szCs w:val="24"/>
              </w:rPr>
              <w:t xml:space="preserve"> 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MBP </w:t>
            </w:r>
            <w:r w:rsidR="007A0DB6" w:rsidRPr="009D61BE">
              <w:rPr>
                <w:rFonts w:eastAsia="ArialMT" w:cstheme="minorHAnsi"/>
                <w:sz w:val="24"/>
                <w:szCs w:val="24"/>
              </w:rPr>
              <w:t xml:space="preserve">(RIPOK </w:t>
            </w:r>
            <w:r w:rsidR="007A0DB6" w:rsidRPr="009D61BE">
              <w:rPr>
                <w:rFonts w:cstheme="minorHAnsi"/>
                <w:sz w:val="24"/>
                <w:szCs w:val="24"/>
              </w:rPr>
              <w:t>Szadółki, Tczew i Gilwa Mała)</w:t>
            </w:r>
            <w:r w:rsidR="007A0DB6" w:rsidRPr="009D61BE">
              <w:rPr>
                <w:rFonts w:eastAsia="ArialMT" w:cstheme="minorHAnsi"/>
                <w:sz w:val="24"/>
                <w:szCs w:val="24"/>
              </w:rPr>
              <w:t xml:space="preserve"> 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zapewnia przyjęcie i przetworzenie wszystkich powstających tam odpadów komunalnych. </w:t>
            </w:r>
            <w:r w:rsidR="007A0DB6" w:rsidRPr="009D61BE">
              <w:rPr>
                <w:rFonts w:eastAsia="ArialMT" w:cstheme="minorHAnsi"/>
                <w:sz w:val="24"/>
                <w:szCs w:val="24"/>
              </w:rPr>
              <w:t xml:space="preserve">Natomiast </w:t>
            </w:r>
            <w:r w:rsidR="007A0DB6" w:rsidRPr="009D61BE">
              <w:rPr>
                <w:rFonts w:eastAsia="ArialMT" w:cstheme="minorHAnsi"/>
                <w:b/>
                <w:sz w:val="24"/>
                <w:szCs w:val="24"/>
              </w:rPr>
              <w:t xml:space="preserve">zidentyfikowana potrzeba dotyczy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>zagospodarowania resztkowych</w:t>
            </w:r>
            <w:r w:rsidR="007A0DB6" w:rsidRPr="009D61BE">
              <w:rPr>
                <w:rFonts w:eastAsia="ArialMT" w:cstheme="minorHAnsi"/>
                <w:b/>
                <w:sz w:val="24"/>
                <w:szCs w:val="24"/>
              </w:rPr>
              <w:t xml:space="preserve">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>odpadów komunalnych powstających w wyniku przetworzenia zmieszanych odpadów</w:t>
            </w:r>
            <w:r w:rsidR="007A0DB6" w:rsidRPr="009D61BE">
              <w:rPr>
                <w:rFonts w:eastAsia="ArialMT" w:cstheme="minorHAnsi"/>
                <w:b/>
                <w:sz w:val="24"/>
                <w:szCs w:val="24"/>
              </w:rPr>
              <w:t xml:space="preserve">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>komunalnych</w:t>
            </w:r>
            <w:r w:rsidR="007A0DB6" w:rsidRPr="009D61BE">
              <w:rPr>
                <w:rFonts w:eastAsia="ArialMT" w:cstheme="minorHAnsi"/>
                <w:sz w:val="24"/>
                <w:szCs w:val="24"/>
              </w:rPr>
              <w:t xml:space="preserve">. </w:t>
            </w:r>
            <w:r w:rsidR="00212A28" w:rsidRPr="009D61BE">
              <w:rPr>
                <w:rFonts w:eastAsia="ArialMT" w:cstheme="minorHAnsi"/>
                <w:sz w:val="24"/>
                <w:szCs w:val="24"/>
              </w:rPr>
              <w:t xml:space="preserve">W województwie pomorskim funkcjonują już wszystkie planowane instalacje regionalne z wyłączeniem ZTPO, który system </w:t>
            </w:r>
            <w:r w:rsidR="006105A0" w:rsidRPr="009D61BE">
              <w:rPr>
                <w:rFonts w:eastAsia="ArialMT" w:cstheme="minorHAnsi"/>
                <w:b/>
                <w:bCs/>
                <w:sz w:val="24"/>
                <w:szCs w:val="24"/>
              </w:rPr>
              <w:t>uzupełnia i funkcjonalnie zamyka.</w:t>
            </w:r>
            <w:r w:rsidR="00212A28" w:rsidRPr="009D61BE">
              <w:rPr>
                <w:rFonts w:eastAsia="ArialMT" w:cstheme="minorHAnsi"/>
                <w:sz w:val="24"/>
                <w:szCs w:val="24"/>
              </w:rPr>
              <w:t xml:space="preserve"> Moce przerobowe istniejących instalacji MBP są wystarczające do przetworzenia wytwarzanych odpadów komunalnych. Niedobór dotyczy ZTPO przetwarzającego odpady resztkowe. </w:t>
            </w:r>
          </w:p>
          <w:p w14:paraId="560DBA61" w14:textId="6B3482BB" w:rsidR="00EF2BCE" w:rsidRPr="009D61BE" w:rsidRDefault="00935E76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</w:rPr>
              <w:t xml:space="preserve">Analizowany projekt jest </w:t>
            </w:r>
            <w:r w:rsidRPr="009D61BE">
              <w:rPr>
                <w:rFonts w:cstheme="minorHAnsi"/>
                <w:b/>
                <w:sz w:val="24"/>
                <w:szCs w:val="24"/>
              </w:rPr>
              <w:t xml:space="preserve">zgodny z założeniami i celami określonymi w </w:t>
            </w:r>
            <w:r w:rsidR="008F7371" w:rsidRPr="009D61BE">
              <w:rPr>
                <w:rFonts w:cstheme="minorHAnsi"/>
                <w:b/>
                <w:sz w:val="24"/>
                <w:szCs w:val="24"/>
              </w:rPr>
              <w:t>WPGO</w:t>
            </w:r>
            <w:r w:rsidRPr="009D61BE">
              <w:rPr>
                <w:rFonts w:cstheme="minorHAnsi"/>
                <w:sz w:val="24"/>
                <w:szCs w:val="24"/>
              </w:rPr>
              <w:t xml:space="preserve"> (uchwała Sejmiku Województwa Pomorskiego Nr 321/XXX/16 z dnia 29.12.2016 r.)</w:t>
            </w:r>
            <w:r w:rsidR="001124AD" w:rsidRPr="009D61BE">
              <w:rPr>
                <w:rFonts w:cstheme="minorHAnsi"/>
                <w:sz w:val="24"/>
                <w:szCs w:val="24"/>
              </w:rPr>
              <w:t>.</w:t>
            </w:r>
            <w:r w:rsidR="008F7371" w:rsidRPr="009D61BE">
              <w:rPr>
                <w:rFonts w:cstheme="minorHAnsi"/>
                <w:sz w:val="24"/>
                <w:szCs w:val="24"/>
              </w:rPr>
              <w:t xml:space="preserve"> </w:t>
            </w:r>
            <w:r w:rsidRPr="009D61BE">
              <w:rPr>
                <w:rFonts w:cstheme="minorHAnsi"/>
                <w:b/>
                <w:sz w:val="24"/>
                <w:szCs w:val="24"/>
              </w:rPr>
              <w:t>Projekt jest</w:t>
            </w:r>
            <w:r w:rsidRPr="009D61BE">
              <w:rPr>
                <w:rFonts w:cstheme="minorHAnsi"/>
                <w:sz w:val="24"/>
                <w:szCs w:val="24"/>
              </w:rPr>
              <w:t xml:space="preserve"> </w:t>
            </w:r>
            <w:r w:rsidRPr="009D61BE">
              <w:rPr>
                <w:rFonts w:cstheme="minorHAnsi"/>
                <w:b/>
                <w:sz w:val="24"/>
                <w:szCs w:val="24"/>
              </w:rPr>
              <w:t xml:space="preserve">uwzględniony w </w:t>
            </w:r>
            <w:r w:rsidR="006D3703">
              <w:rPr>
                <w:rFonts w:cstheme="minorHAnsi"/>
                <w:b/>
                <w:sz w:val="24"/>
                <w:szCs w:val="24"/>
              </w:rPr>
              <w:t xml:space="preserve">planie inwestycyjnym </w:t>
            </w:r>
            <w:r w:rsidRPr="009D61BE">
              <w:rPr>
                <w:rFonts w:cstheme="minorHAnsi"/>
                <w:sz w:val="24"/>
                <w:szCs w:val="24"/>
              </w:rPr>
              <w:t>w zakresie gospodarki odpadami komunalnymi zatwierdzonym przez Ministra Środowiska</w:t>
            </w:r>
            <w:r w:rsidR="008F7371" w:rsidRPr="009D61BE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67B3F779" w14:textId="63C6FABC" w:rsidR="00EF2BCE" w:rsidRPr="009D61BE" w:rsidRDefault="00F77A2E" w:rsidP="009D61B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9D61BE">
              <w:rPr>
                <w:rFonts w:cstheme="minorHAnsi"/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9D61BE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9D61BE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7E29CDCC" w14:textId="7267CD45" w:rsidR="00EF2BCE" w:rsidRPr="009D61BE" w:rsidRDefault="004A6AA0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t>Na o</w:t>
            </w:r>
            <w:r w:rsidR="002819F7" w:rsidRPr="009D61BE">
              <w:rPr>
                <w:rFonts w:eastAsia="ArialMT" w:cstheme="minorHAnsi"/>
                <w:sz w:val="24"/>
                <w:szCs w:val="24"/>
              </w:rPr>
              <w:t>bszarze oddziaływania Projektu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 obecnie funkcjonuje 12 podmiotów (w tym </w:t>
            </w:r>
            <w:r w:rsidR="009E40D7">
              <w:rPr>
                <w:rFonts w:eastAsia="ArialMT" w:cstheme="minorHAnsi"/>
                <w:sz w:val="24"/>
                <w:szCs w:val="24"/>
              </w:rPr>
              <w:t>b</w:t>
            </w:r>
            <w:r w:rsidRPr="009D61BE">
              <w:rPr>
                <w:rFonts w:eastAsia="ArialMT" w:cstheme="minorHAnsi"/>
                <w:sz w:val="24"/>
                <w:szCs w:val="24"/>
              </w:rPr>
              <w:t>eneficjent), które w swojej działalności statutowej mają za zadanie m.in.: eksploatację instalacji związanych z gospodarką odpadami oraz eksploatację składowisk odpadów.</w:t>
            </w:r>
          </w:p>
          <w:p w14:paraId="24C8FA15" w14:textId="77777777" w:rsidR="00EF2BCE" w:rsidRPr="009D61BE" w:rsidRDefault="00961F0A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</w:rPr>
              <w:t>Wpływ beneficjenta na realizację potrzeb jest uwarunkowany zapewnieniem wymaganego dla instalacji strumienia odpadów resztkowych, zbycia wytworzonej</w:t>
            </w:r>
            <w:r w:rsidR="00B61D88" w:rsidRPr="009D61BE">
              <w:rPr>
                <w:rFonts w:cstheme="minorHAnsi"/>
                <w:sz w:val="24"/>
                <w:szCs w:val="24"/>
              </w:rPr>
              <w:t xml:space="preserve"> energii oraz odpadów wytworzonych po termicznym przekształceniu. </w:t>
            </w:r>
          </w:p>
          <w:p w14:paraId="4D2EAB8E" w14:textId="77777777" w:rsidR="00EF2BCE" w:rsidRPr="009D61BE" w:rsidRDefault="007949F1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b/>
                <w:sz w:val="24"/>
                <w:szCs w:val="24"/>
              </w:rPr>
              <w:t>W zakresie zapewnienia strumienia odpadów</w:t>
            </w:r>
            <w:r w:rsidRPr="009D61BE">
              <w:rPr>
                <w:rFonts w:cstheme="minorHAnsi"/>
                <w:sz w:val="24"/>
                <w:szCs w:val="24"/>
              </w:rPr>
              <w:t xml:space="preserve"> r</w:t>
            </w:r>
            <w:r w:rsidR="003226D3" w:rsidRPr="009D61BE">
              <w:rPr>
                <w:rFonts w:cstheme="minorHAnsi"/>
                <w:sz w:val="24"/>
                <w:szCs w:val="24"/>
              </w:rPr>
              <w:t xml:space="preserve">ealizacja potrzeb przez beneficjenta, będzie oparta na współpracy </w:t>
            </w:r>
            <w:r w:rsidR="007445EB" w:rsidRPr="009D61BE">
              <w:rPr>
                <w:rFonts w:cstheme="minorHAnsi"/>
                <w:sz w:val="24"/>
                <w:szCs w:val="24"/>
              </w:rPr>
              <w:t xml:space="preserve">bezpośredniej </w:t>
            </w:r>
            <w:r w:rsidR="003226D3" w:rsidRPr="009D61BE">
              <w:rPr>
                <w:rFonts w:cstheme="minorHAnsi"/>
                <w:sz w:val="24"/>
                <w:szCs w:val="24"/>
              </w:rPr>
              <w:t>z zakładami zagospodarowania odpadów</w:t>
            </w:r>
            <w:r w:rsidR="007445EB" w:rsidRPr="009D61BE">
              <w:rPr>
                <w:rFonts w:cstheme="minorHAnsi"/>
                <w:sz w:val="24"/>
                <w:szCs w:val="24"/>
              </w:rPr>
              <w:t xml:space="preserve"> (3 RIPOK - Szadółki, Tczew i Gliwa Mała)</w:t>
            </w:r>
            <w:r w:rsidR="003226D3" w:rsidRPr="009D61BE">
              <w:rPr>
                <w:rFonts w:cstheme="minorHAnsi"/>
                <w:sz w:val="24"/>
                <w:szCs w:val="24"/>
              </w:rPr>
              <w:t>, wydzielającymi z odpadów komunalnych frakcj</w:t>
            </w:r>
            <w:r w:rsidRPr="009D61BE">
              <w:rPr>
                <w:rFonts w:cstheme="minorHAnsi"/>
                <w:sz w:val="24"/>
                <w:szCs w:val="24"/>
              </w:rPr>
              <w:t>ę</w:t>
            </w:r>
            <w:r w:rsidR="003226D3" w:rsidRPr="009D61BE">
              <w:rPr>
                <w:rFonts w:cstheme="minorHAnsi"/>
                <w:sz w:val="24"/>
                <w:szCs w:val="24"/>
              </w:rPr>
              <w:t xml:space="preserve"> resztkową</w:t>
            </w:r>
            <w:r w:rsidRPr="009D61BE">
              <w:rPr>
                <w:rFonts w:cstheme="minorHAnsi"/>
                <w:sz w:val="24"/>
                <w:szCs w:val="24"/>
              </w:rPr>
              <w:t xml:space="preserve"> powstałą po procesach mechaniczno-biologicznego przetwarzania odpadów. </w:t>
            </w:r>
            <w:r w:rsidR="007445EB" w:rsidRPr="009D61BE">
              <w:rPr>
                <w:rFonts w:cstheme="minorHAnsi"/>
                <w:sz w:val="24"/>
                <w:szCs w:val="24"/>
              </w:rPr>
              <w:t xml:space="preserve">Pośrednio będzie realizowana współpraca z  gminami obsługiwanymi przez te RIPOK-i. </w:t>
            </w:r>
          </w:p>
          <w:p w14:paraId="12783BB5" w14:textId="77777777" w:rsidR="00EF2BCE" w:rsidRPr="009D61BE" w:rsidRDefault="007949F1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b/>
                <w:sz w:val="24"/>
                <w:szCs w:val="24"/>
              </w:rPr>
              <w:t>W zakresie zapewnienia zbycia ciepła</w:t>
            </w:r>
            <w:r w:rsidRPr="009D61BE">
              <w:rPr>
                <w:rFonts w:cstheme="minorHAnsi"/>
                <w:sz w:val="24"/>
                <w:szCs w:val="24"/>
              </w:rPr>
              <w:t xml:space="preserve"> jest planowane zawarcie umowy przyłączeniowej i umowy sprzedaży ciepła z Gdańskim Przedsiębiorstwem Energetyki Cieplnej spółką z o.o. w Gdańsku. </w:t>
            </w:r>
          </w:p>
          <w:p w14:paraId="29974F6B" w14:textId="675C0AB0" w:rsidR="00EF2BCE" w:rsidRDefault="007949F1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b/>
                <w:sz w:val="24"/>
                <w:szCs w:val="24"/>
              </w:rPr>
              <w:t>W zakresie zapewnienia zbycia energii elektrycznej</w:t>
            </w:r>
            <w:r w:rsidRPr="009D61BE">
              <w:rPr>
                <w:rFonts w:cstheme="minorHAnsi"/>
                <w:sz w:val="24"/>
                <w:szCs w:val="24"/>
              </w:rPr>
              <w:t xml:space="preserve"> planowane jest zawarcie umów sprzedaży energii elektrycznej z przedsiębiorstwem dystrybucyjnym.</w:t>
            </w:r>
            <w:r w:rsidR="003226D3" w:rsidRPr="009D61BE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CCE8C58" w14:textId="6EBF555B" w:rsidR="00EF2BCE" w:rsidRPr="009D61BE" w:rsidRDefault="00866787" w:rsidP="009D61B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9D61BE">
              <w:rPr>
                <w:rFonts w:cstheme="minorHAnsi"/>
                <w:b/>
                <w:bCs/>
                <w:color w:val="4472C4" w:themeColor="accent1"/>
              </w:rPr>
              <w:t>WKŁAD PROJEKTU W REALIZACJĘ POTRZEB</w:t>
            </w:r>
          </w:p>
          <w:p w14:paraId="0AEAE8F5" w14:textId="77777777" w:rsidR="001124AD" w:rsidRPr="009D61BE" w:rsidRDefault="00A60EE0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lastRenderedPageBreak/>
              <w:t xml:space="preserve">Budowana instalacja zaspokoi </w:t>
            </w:r>
            <w:r w:rsidR="006105A0" w:rsidRPr="009D61BE">
              <w:rPr>
                <w:rFonts w:eastAsia="ArialMT" w:cstheme="minorHAnsi"/>
                <w:b/>
                <w:bCs/>
                <w:sz w:val="24"/>
                <w:szCs w:val="24"/>
              </w:rPr>
              <w:t>wszystkie potrzeby w zakresie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 xml:space="preserve"> zagospodarowania resztkowych odpadów komunalnych powstających w wyniku przetworzenia zmieszanych odpadów komunalnych</w:t>
            </w:r>
            <w:r w:rsidR="006105A0" w:rsidRPr="009D61BE">
              <w:rPr>
                <w:rFonts w:eastAsia="ArialMT" w:cstheme="minorHAnsi"/>
                <w:b/>
                <w:sz w:val="24"/>
                <w:szCs w:val="24"/>
              </w:rPr>
              <w:t xml:space="preserve"> </w:t>
            </w:r>
            <w:r w:rsidR="00E80948" w:rsidRPr="009D61BE">
              <w:rPr>
                <w:rFonts w:eastAsia="ArialMT" w:cstheme="minorHAnsi"/>
                <w:b/>
                <w:sz w:val="24"/>
                <w:szCs w:val="24"/>
              </w:rPr>
              <w:t>na obszarze oddziaływania</w:t>
            </w:r>
            <w:r w:rsidR="00E80948" w:rsidRPr="009D61BE">
              <w:rPr>
                <w:rFonts w:eastAsia="ArialMT" w:cstheme="minorHAnsi"/>
                <w:sz w:val="24"/>
                <w:szCs w:val="24"/>
              </w:rPr>
              <w:t xml:space="preserve"> (region</w:t>
            </w:r>
            <w:r w:rsidRPr="009D61BE">
              <w:rPr>
                <w:rFonts w:eastAsia="ArialMT" w:cstheme="minorHAnsi"/>
                <w:sz w:val="24"/>
                <w:szCs w:val="24"/>
              </w:rPr>
              <w:t>y: północny, zachodni i wschodni</w:t>
            </w:r>
            <w:r w:rsidR="00E80948" w:rsidRPr="009D61BE">
              <w:rPr>
                <w:rFonts w:eastAsia="ArialMT" w:cstheme="minorHAnsi"/>
                <w:sz w:val="24"/>
                <w:szCs w:val="24"/>
              </w:rPr>
              <w:t>)</w:t>
            </w:r>
            <w:r w:rsidR="001124AD" w:rsidRPr="009D61BE">
              <w:rPr>
                <w:rFonts w:eastAsia="ArialMT" w:cstheme="minorHAnsi"/>
                <w:sz w:val="24"/>
                <w:szCs w:val="24"/>
              </w:rPr>
              <w:t xml:space="preserve">, szacowane na ok. 130 tys. Mg odpadów resztkowych/rok. </w:t>
            </w:r>
          </w:p>
          <w:p w14:paraId="70F7C270" w14:textId="77777777" w:rsidR="001124AD" w:rsidRPr="009D61BE" w:rsidRDefault="00C27B67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t xml:space="preserve">Przepustowość instalacji </w:t>
            </w:r>
            <w:r w:rsidR="001124AD" w:rsidRPr="009D61BE">
              <w:rPr>
                <w:rFonts w:eastAsia="ArialMT" w:cstheme="minorHAnsi"/>
                <w:sz w:val="24"/>
                <w:szCs w:val="24"/>
              </w:rPr>
              <w:t xml:space="preserve">(160 tys. Mg/rok) </w:t>
            </w:r>
            <w:r w:rsidR="00E80948" w:rsidRPr="009D61BE">
              <w:rPr>
                <w:rFonts w:eastAsia="ArialMT" w:cstheme="minorHAnsi"/>
                <w:sz w:val="24"/>
                <w:szCs w:val="24"/>
              </w:rPr>
              <w:t xml:space="preserve">pozwala na </w:t>
            </w:r>
            <w:r w:rsidR="001124AD" w:rsidRPr="009D61BE">
              <w:rPr>
                <w:rFonts w:eastAsia="ArialMT" w:cstheme="minorHAnsi"/>
                <w:b/>
                <w:sz w:val="24"/>
                <w:szCs w:val="24"/>
              </w:rPr>
              <w:t xml:space="preserve">częściowe </w:t>
            </w:r>
            <w:r w:rsidR="00E80948" w:rsidRPr="009D61BE">
              <w:rPr>
                <w:rFonts w:eastAsia="ArialMT" w:cstheme="minorHAnsi"/>
                <w:b/>
                <w:sz w:val="24"/>
                <w:szCs w:val="24"/>
              </w:rPr>
              <w:t>zaspokojenie potrzeb także poza obszarem oddziaływania</w:t>
            </w:r>
            <w:r w:rsidR="001124AD" w:rsidRPr="009D61BE">
              <w:rPr>
                <w:rFonts w:eastAsia="ArialMT" w:cstheme="minorHAnsi"/>
                <w:sz w:val="24"/>
                <w:szCs w:val="24"/>
              </w:rPr>
              <w:t xml:space="preserve">. Niektóre </w:t>
            </w:r>
            <w:r w:rsidR="001124AD" w:rsidRPr="009D61BE">
              <w:rPr>
                <w:rFonts w:cstheme="minorHAnsi"/>
                <w:sz w:val="24"/>
                <w:szCs w:val="24"/>
              </w:rPr>
              <w:t xml:space="preserve">gminy województwa pomorskiego zabiegają o możliwość dostarczania odpadów resztkowych do ZTPO. Do zakładu może być przyjęte spoza obszaru oddziaływania ok 30 tys. Mg odpadów/rok. </w:t>
            </w:r>
          </w:p>
          <w:p w14:paraId="6BEB2ECF" w14:textId="77777777" w:rsidR="00AC209D" w:rsidRPr="009D61BE" w:rsidRDefault="004826B4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</w:rPr>
              <w:t xml:space="preserve">Zgodnie z WPGO </w:t>
            </w:r>
            <w:r w:rsidRPr="009D61BE">
              <w:rPr>
                <w:rFonts w:cstheme="minorHAnsi"/>
                <w:b/>
                <w:sz w:val="24"/>
                <w:szCs w:val="24"/>
              </w:rPr>
              <w:t>zapotrzebowanie na termiczną konwersję odpadów komunalnych z MBP w województwie</w:t>
            </w:r>
            <w:r w:rsidRPr="009D61BE">
              <w:rPr>
                <w:rFonts w:cstheme="minorHAnsi"/>
                <w:sz w:val="24"/>
                <w:szCs w:val="24"/>
              </w:rPr>
              <w:t xml:space="preserve">, po uwzględnieniu wszystkich celów gospodarki w obiegu zamkniętym (w tym recykling odpadów komunalnych na poziomie 65% do 2030 r.), </w:t>
            </w:r>
            <w:r w:rsidRPr="009D61BE">
              <w:rPr>
                <w:rFonts w:cstheme="minorHAnsi"/>
                <w:b/>
                <w:sz w:val="24"/>
                <w:szCs w:val="24"/>
              </w:rPr>
              <w:t>oszacowano na 203 500 Mg/rok.</w:t>
            </w:r>
            <w:r w:rsidRPr="009D61BE">
              <w:rPr>
                <w:rFonts w:cstheme="minorHAnsi"/>
                <w:sz w:val="24"/>
                <w:szCs w:val="24"/>
              </w:rPr>
              <w:t xml:space="preserve"> U</w:t>
            </w:r>
            <w:r w:rsidR="00142154" w:rsidRPr="009D61BE">
              <w:rPr>
                <w:rFonts w:eastAsia="ArialMT" w:cstheme="minorHAnsi"/>
                <w:sz w:val="24"/>
                <w:szCs w:val="24"/>
              </w:rPr>
              <w:t>ruchomienie ZTPO o przepustowości 160 tys. Mg/rok</w:t>
            </w:r>
            <w:r w:rsidR="00142154" w:rsidRPr="009D61BE">
              <w:rPr>
                <w:rFonts w:eastAsia="ArialMT" w:cstheme="minorHAnsi"/>
                <w:b/>
                <w:sz w:val="24"/>
                <w:szCs w:val="24"/>
              </w:rPr>
              <w:t xml:space="preserve"> może zaspokoić potrzeby </w:t>
            </w:r>
            <w:r w:rsidR="00AC209D" w:rsidRPr="009D61BE">
              <w:rPr>
                <w:rFonts w:eastAsia="ArialMT" w:cstheme="minorHAnsi"/>
                <w:b/>
                <w:sz w:val="24"/>
                <w:szCs w:val="24"/>
              </w:rPr>
              <w:t xml:space="preserve">województwa </w:t>
            </w:r>
            <w:r w:rsidR="00142154" w:rsidRPr="009D61BE">
              <w:rPr>
                <w:rFonts w:eastAsia="ArialMT" w:cstheme="minorHAnsi"/>
                <w:b/>
                <w:sz w:val="24"/>
                <w:szCs w:val="24"/>
              </w:rPr>
              <w:t xml:space="preserve">w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>78</w:t>
            </w:r>
            <w:r w:rsidR="00142154" w:rsidRPr="009D61BE">
              <w:rPr>
                <w:rFonts w:eastAsia="ArialMT" w:cstheme="minorHAnsi"/>
                <w:b/>
                <w:sz w:val="24"/>
                <w:szCs w:val="24"/>
              </w:rPr>
              <w:t>%.</w:t>
            </w:r>
            <w:r w:rsidR="00F01EE0" w:rsidRPr="009D61BE">
              <w:rPr>
                <w:rFonts w:eastAsia="ArialMT" w:cstheme="minorHAnsi"/>
                <w:b/>
                <w:sz w:val="24"/>
                <w:szCs w:val="24"/>
              </w:rPr>
              <w:t xml:space="preserve"> </w:t>
            </w:r>
            <w:r w:rsidR="00AC209D" w:rsidRPr="009D61BE">
              <w:rPr>
                <w:rFonts w:eastAsia="ArialMT" w:cstheme="minorHAnsi"/>
                <w:b/>
                <w:sz w:val="24"/>
                <w:szCs w:val="24"/>
              </w:rPr>
              <w:t xml:space="preserve">Niezaspokojone potrzeby termicznego przekształcania odpadów resztkowych obejmą w województwie pomorskim ok.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>40</w:t>
            </w:r>
            <w:r w:rsidR="00AC209D" w:rsidRPr="009D61BE">
              <w:rPr>
                <w:rFonts w:eastAsia="ArialMT" w:cstheme="minorHAnsi"/>
                <w:b/>
                <w:sz w:val="24"/>
                <w:szCs w:val="24"/>
              </w:rPr>
              <w:t xml:space="preserve"> tys. Mg </w:t>
            </w:r>
            <w:r w:rsidR="00AC209D" w:rsidRPr="009D61BE">
              <w:rPr>
                <w:rFonts w:eastAsia="ArialMT" w:cstheme="minorHAnsi"/>
                <w:sz w:val="24"/>
                <w:szCs w:val="24"/>
              </w:rPr>
              <w:t>(poza granicą mocy instalacji powstającej w ramach projektu).</w:t>
            </w:r>
            <w:r w:rsidR="00AC209D" w:rsidRPr="009D61BE">
              <w:rPr>
                <w:rFonts w:eastAsia="ArialMT" w:cstheme="minorHAnsi"/>
                <w:b/>
                <w:sz w:val="24"/>
                <w:szCs w:val="24"/>
              </w:rPr>
              <w:t xml:space="preserve"> </w:t>
            </w:r>
          </w:p>
          <w:p w14:paraId="386F993C" w14:textId="75AB3F2D" w:rsidR="00161F59" w:rsidRPr="009D61BE" w:rsidRDefault="006D3703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 w:rsidRPr="006D3703">
              <w:rPr>
                <w:rFonts w:eastAsia="ArialMT" w:cstheme="minorHAnsi"/>
                <w:sz w:val="24"/>
                <w:szCs w:val="24"/>
              </w:rPr>
              <w:t xml:space="preserve">Zgodnie z planem inwestycyjnym WPGO oraz zapisami decyzji środowiskowej maksymalna możliwa wydajność ZTUO wynosi </w:t>
            </w:r>
            <w:r w:rsidR="00EF2BCE" w:rsidRPr="009D61BE">
              <w:rPr>
                <w:rFonts w:cstheme="minorHAnsi"/>
                <w:sz w:val="24"/>
                <w:szCs w:val="24"/>
              </w:rPr>
              <w:t>249</w:t>
            </w:r>
            <w:r w:rsidR="00AE539D">
              <w:rPr>
                <w:rFonts w:cstheme="minorHAnsi"/>
                <w:sz w:val="24"/>
                <w:szCs w:val="24"/>
              </w:rPr>
              <w:t>,</w:t>
            </w:r>
            <w:r w:rsidR="00EF2BCE" w:rsidRPr="009D61BE">
              <w:rPr>
                <w:rFonts w:cstheme="minorHAnsi"/>
                <w:sz w:val="24"/>
                <w:szCs w:val="24"/>
              </w:rPr>
              <w:t>6</w:t>
            </w:r>
            <w:r w:rsidR="00F01EE0" w:rsidRPr="009D61BE">
              <w:rPr>
                <w:rFonts w:cstheme="minorHAnsi"/>
                <w:sz w:val="24"/>
                <w:szCs w:val="24"/>
              </w:rPr>
              <w:t xml:space="preserve"> Mg/rok, która gdyby została osiągnięta </w:t>
            </w:r>
            <w:r w:rsidR="00F01EE0" w:rsidRPr="009D61BE">
              <w:rPr>
                <w:rFonts w:cstheme="minorHAnsi"/>
                <w:b/>
                <w:sz w:val="24"/>
                <w:szCs w:val="24"/>
              </w:rPr>
              <w:t>mogłaby całkowicie zaspokoić potrzeby</w:t>
            </w:r>
            <w:r w:rsidR="00F01EE0" w:rsidRPr="009D61BE">
              <w:rPr>
                <w:rFonts w:cstheme="minorHAnsi"/>
                <w:sz w:val="24"/>
                <w:szCs w:val="24"/>
              </w:rPr>
              <w:t xml:space="preserve"> termicznego przekształcania resztkowych odpadów komunalnych </w:t>
            </w:r>
            <w:r w:rsidR="001B5522" w:rsidRPr="009D61BE">
              <w:rPr>
                <w:rFonts w:cstheme="minorHAnsi"/>
                <w:sz w:val="24"/>
                <w:szCs w:val="24"/>
              </w:rPr>
              <w:t>z obszaru całego województwa.</w:t>
            </w:r>
            <w:r w:rsidR="00F01EE0" w:rsidRPr="009D61BE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C566B24" w14:textId="3D3A7307" w:rsidR="00866787" w:rsidRPr="009D61BE" w:rsidRDefault="00866787" w:rsidP="009D61BE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9D61BE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0A58FD7A" w14:textId="0E28A788" w:rsidR="00091BF8" w:rsidRPr="009D61BE" w:rsidRDefault="006D3703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>
              <w:rPr>
                <w:rFonts w:eastAsia="ArialMT" w:cstheme="minorHAnsi"/>
                <w:sz w:val="24"/>
                <w:szCs w:val="24"/>
              </w:rPr>
              <w:t xml:space="preserve">Uwzględnione w planie inwestycyjnym </w:t>
            </w:r>
            <w:r w:rsidR="00020B2B" w:rsidRPr="009D61BE">
              <w:rPr>
                <w:rFonts w:eastAsia="ArialMT" w:cstheme="minorHAnsi"/>
                <w:sz w:val="24"/>
                <w:szCs w:val="24"/>
              </w:rPr>
              <w:t xml:space="preserve"> WPGO</w:t>
            </w:r>
            <w:r w:rsidR="00AC209D" w:rsidRPr="009D61BE">
              <w:rPr>
                <w:rFonts w:eastAsia="ArialMT" w:cstheme="minorHAnsi"/>
                <w:sz w:val="24"/>
                <w:szCs w:val="24"/>
              </w:rPr>
              <w:t xml:space="preserve"> instalacje do termicznego przekształcania odpadów komunalnych, poza instalacją objętą projektem, </w:t>
            </w:r>
            <w:r w:rsidR="00AC209D" w:rsidRPr="009D61BE">
              <w:rPr>
                <w:rFonts w:eastAsia="ArialMT" w:cstheme="minorHAnsi"/>
                <w:b/>
                <w:sz w:val="24"/>
                <w:szCs w:val="24"/>
              </w:rPr>
              <w:t>nie są realizowane</w:t>
            </w:r>
            <w:r w:rsidR="00AC209D" w:rsidRPr="009D61BE">
              <w:rPr>
                <w:rFonts w:eastAsia="ArialMT" w:cstheme="minorHAnsi"/>
                <w:sz w:val="24"/>
                <w:szCs w:val="24"/>
              </w:rPr>
              <w:t xml:space="preserve">. </w:t>
            </w:r>
          </w:p>
        </w:tc>
      </w:tr>
      <w:tr w:rsidR="00866787" w:rsidRPr="009D61BE" w14:paraId="41E7C164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251F6EBB" w14:textId="77777777" w:rsidR="00866787" w:rsidRPr="009D61BE" w:rsidRDefault="00EA7A15" w:rsidP="009D61BE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D61BE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9D61BE" w14:paraId="36307885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72F301C6" w14:textId="77777777" w:rsidR="00EA7A15" w:rsidRPr="00E64A63" w:rsidRDefault="00EA7A15" w:rsidP="009D61BE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E64A63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E64A63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6F981112" w14:textId="77777777" w:rsidR="004F11AE" w:rsidRPr="009D61BE" w:rsidRDefault="004F11AE" w:rsidP="009D61BE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D61BE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Założenia dotyczące zakresu finansowanych działań, przyjęte w POIiŚ 2014-2020 </w:t>
            </w:r>
            <w:r w:rsidRPr="009D61BE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nie miały wpływu</w:t>
            </w:r>
            <w:r w:rsidRPr="009D61BE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na realizację projektu i zaspokojenie potrzeb. Projekt zaplanowano w sposób w pełni  zaspokajający potrzeby. </w:t>
            </w:r>
          </w:p>
          <w:p w14:paraId="37D3E164" w14:textId="77777777" w:rsidR="00EA7A15" w:rsidRPr="00E64A63" w:rsidRDefault="00366F7F" w:rsidP="009D61BE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E64A63">
              <w:rPr>
                <w:rFonts w:cstheme="minorHAnsi"/>
                <w:b/>
                <w:bCs/>
                <w:color w:val="4472C4" w:themeColor="accent1"/>
              </w:rPr>
              <w:t>B</w:t>
            </w:r>
            <w:r w:rsidR="00EA7A15" w:rsidRPr="00E64A63">
              <w:rPr>
                <w:rFonts w:cstheme="minorHAnsi"/>
                <w:b/>
                <w:bCs/>
                <w:color w:val="4472C4" w:themeColor="accent1"/>
              </w:rPr>
              <w:t>. WPŁYW CZYNNIKÓW POZAPROGRAMOWYCH</w:t>
            </w:r>
          </w:p>
          <w:p w14:paraId="567A8AED" w14:textId="2DC37EEE" w:rsidR="00091BF8" w:rsidRPr="009D61BE" w:rsidRDefault="00236FE5" w:rsidP="009D61BE">
            <w:pPr>
              <w:spacing w:before="120" w:after="12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color w:val="000000" w:themeColor="text1"/>
                <w:sz w:val="24"/>
                <w:szCs w:val="24"/>
              </w:rPr>
              <w:t xml:space="preserve">Beneficjent zakłada, że określone </w:t>
            </w:r>
            <w:r w:rsidR="004F11AE" w:rsidRPr="009D61BE">
              <w:rPr>
                <w:rFonts w:cstheme="minorHAnsi"/>
                <w:color w:val="000000" w:themeColor="text1"/>
                <w:sz w:val="24"/>
                <w:szCs w:val="24"/>
              </w:rPr>
              <w:t xml:space="preserve">w projekcie </w:t>
            </w:r>
            <w:r w:rsidR="004F11AE" w:rsidRPr="009D61BE">
              <w:rPr>
                <w:rFonts w:cstheme="minorHAnsi"/>
                <w:b/>
                <w:color w:val="000000" w:themeColor="text1"/>
                <w:sz w:val="24"/>
                <w:szCs w:val="24"/>
              </w:rPr>
              <w:t>cele zostaną w pełni osiągnięte</w:t>
            </w:r>
            <w:r w:rsidR="004F11AE" w:rsidRPr="009D61BE">
              <w:rPr>
                <w:rFonts w:cstheme="minorHAnsi"/>
                <w:color w:val="000000" w:themeColor="text1"/>
                <w:sz w:val="24"/>
                <w:szCs w:val="24"/>
              </w:rPr>
              <w:t xml:space="preserve"> zgodnie z założeniami przyjętymi na etapie jego przygotowania. Nie zidentyfikowano czynników, które mogą temu przeszkodzić. W okresie realizacji projektu </w:t>
            </w:r>
            <w:r w:rsidR="004F11AE" w:rsidRPr="009D61BE">
              <w:rPr>
                <w:rFonts w:cstheme="minorHAnsi"/>
                <w:b/>
                <w:color w:val="000000" w:themeColor="text1"/>
                <w:sz w:val="24"/>
                <w:szCs w:val="24"/>
              </w:rPr>
              <w:t>nastąpiła zmiana BAT</w:t>
            </w:r>
            <w:r w:rsidR="004F11AE" w:rsidRPr="009D61BE">
              <w:rPr>
                <w:rFonts w:cstheme="minorHAnsi"/>
                <w:color w:val="000000" w:themeColor="text1"/>
                <w:sz w:val="24"/>
                <w:szCs w:val="24"/>
              </w:rPr>
              <w:t xml:space="preserve"> (Decyzja Wykonawcza Komisji </w:t>
            </w:r>
            <w:r w:rsidR="004F11AE" w:rsidRPr="009D61BE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(UE) 2019/2010 z 12.11.2019 r.</w:t>
            </w:r>
            <w:r w:rsidR="00AC209D" w:rsidRPr="009D61BE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)</w:t>
            </w:r>
            <w:r w:rsidR="004F11AE" w:rsidRPr="009D61BE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ustanawiająca konkluzje dotyczące najlepszych dostępnych technik zgodnie z dyrektywą Parlamentu Europejskiego i Rady 2010/75/UE w odniesieniu do spalania odpadów). Zmiana ta </w:t>
            </w:r>
            <w:r w:rsidR="004F11AE" w:rsidRPr="009D61BE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nie wpłynęła jednak na realizację projektu</w:t>
            </w:r>
            <w:r w:rsidR="004F11AE" w:rsidRPr="009D61BE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zgodnie z wcześniejszym planem. </w:t>
            </w:r>
          </w:p>
        </w:tc>
      </w:tr>
      <w:tr w:rsidR="00E42784" w:rsidRPr="009D61BE" w14:paraId="2F323D23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7C8C58A9" w14:textId="77777777" w:rsidR="00E42784" w:rsidRPr="009D61BE" w:rsidRDefault="00E42784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1.3. ZGODNOŚCI PROJEKTU ZE SZCZEGÓŁOWYMI ZAŁOŻENIAMI POIIŚ</w:t>
            </w:r>
          </w:p>
        </w:tc>
      </w:tr>
      <w:tr w:rsidR="00E42784" w:rsidRPr="009D61BE" w14:paraId="4738C7D9" w14:textId="77777777" w:rsidTr="00AF6533">
        <w:tc>
          <w:tcPr>
            <w:tcW w:w="9067" w:type="dxa"/>
            <w:gridSpan w:val="2"/>
            <w:shd w:val="clear" w:color="auto" w:fill="auto"/>
          </w:tcPr>
          <w:p w14:paraId="3560375D" w14:textId="77777777" w:rsidR="00E42784" w:rsidRPr="009D61BE" w:rsidRDefault="00D02B6E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sz w:val="24"/>
                <w:szCs w:val="24"/>
                <w:lang w:eastAsia="pl-PL"/>
              </w:rPr>
              <w:lastRenderedPageBreak/>
              <w:t xml:space="preserve">Projekt </w:t>
            </w: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>domyka system gospodarowania odpadami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="00FF6250" w:rsidRPr="009D61BE">
              <w:rPr>
                <w:rFonts w:cstheme="minorHAnsi"/>
                <w:sz w:val="24"/>
                <w:szCs w:val="24"/>
                <w:lang w:eastAsia="pl-PL"/>
              </w:rPr>
              <w:t xml:space="preserve"> przez </w:t>
            </w:r>
            <w:r w:rsidR="00AA3333" w:rsidRPr="009D61BE">
              <w:rPr>
                <w:rFonts w:cstheme="minorHAnsi"/>
                <w:sz w:val="24"/>
                <w:szCs w:val="24"/>
                <w:lang w:eastAsia="pl-PL"/>
              </w:rPr>
              <w:t xml:space="preserve">utworzoną </w:t>
            </w:r>
            <w:r w:rsidR="00FF6250" w:rsidRPr="009D61BE">
              <w:rPr>
                <w:rFonts w:cstheme="minorHAnsi"/>
                <w:sz w:val="24"/>
                <w:szCs w:val="24"/>
                <w:lang w:eastAsia="pl-PL"/>
              </w:rPr>
              <w:t>zdolność do przetwarzania resztkowych odpadów komunalnych pochodzących z 3 RIPOK,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 czym </w:t>
            </w:r>
            <w:r w:rsidR="00004155" w:rsidRPr="009D61BE">
              <w:rPr>
                <w:rFonts w:cstheme="minorHAnsi"/>
                <w:sz w:val="24"/>
                <w:szCs w:val="24"/>
                <w:lang w:eastAsia="pl-PL"/>
              </w:rPr>
              <w:t xml:space="preserve">potwierdza </w:t>
            </w:r>
            <w:r w:rsidR="00004155" w:rsidRPr="009D61B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pełną zgodność </w:t>
            </w:r>
            <w:r w:rsidR="00004155" w:rsidRPr="009D61BE">
              <w:rPr>
                <w:rFonts w:cstheme="minorHAnsi"/>
                <w:bCs/>
                <w:sz w:val="24"/>
                <w:szCs w:val="24"/>
                <w:lang w:eastAsia="pl-PL"/>
              </w:rPr>
              <w:t>ze szczegółowymi założeniami określonymi w SZOOP POIiŚ.</w:t>
            </w:r>
            <w:r w:rsidR="00004155" w:rsidRPr="009D61BE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66787" w:rsidRPr="009D61BE" w14:paraId="03C4D7CD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68579A3C" w14:textId="77777777" w:rsidR="00866787" w:rsidRPr="009D61BE" w:rsidRDefault="00EA7A15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9D61BE" w14:paraId="1DCD6231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31978B72" w14:textId="77777777" w:rsidR="00EA7A15" w:rsidRPr="009D61BE" w:rsidRDefault="00CA01D8" w:rsidP="009D61B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9D61BE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9D61BE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9D61BE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9D61BE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9D61BE" w14:paraId="37284B88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6B3CBA1B" w14:textId="77777777" w:rsidR="00EF2BCE" w:rsidRPr="009D61BE" w:rsidRDefault="00E55E08" w:rsidP="009D61BE">
            <w:pPr>
              <w:pStyle w:val="Default"/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</w:pPr>
            <w:r w:rsidRPr="009D61BE"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  <w:t xml:space="preserve">WPŁYW NA </w:t>
            </w:r>
            <w:r w:rsidR="006105A0" w:rsidRPr="009D61BE"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  <w:t>ZAPEWNIENI</w:t>
            </w:r>
            <w:r w:rsidR="00435E8B" w:rsidRPr="009D61BE"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  <w:t>E</w:t>
            </w:r>
            <w:r w:rsidR="006105A0" w:rsidRPr="009D61BE">
              <w:rPr>
                <w:rFonts w:asciiTheme="minorHAnsi" w:hAnsiTheme="minorHAnsi" w:cstheme="minorHAnsi"/>
                <w:b/>
                <w:bCs/>
                <w:color w:val="4472C4" w:themeColor="accent1"/>
                <w:sz w:val="22"/>
                <w:szCs w:val="22"/>
              </w:rPr>
              <w:t xml:space="preserve"> ZGODNOŚCI SYSTEMU GOSPODARKI ODPADAMI Z HIERARCHIĄ SPOSOBÓW POSTĘPOWANIA Z ODPADAMI</w:t>
            </w:r>
          </w:p>
          <w:p w14:paraId="13BC8284" w14:textId="48AFD443" w:rsidR="00EF2BCE" w:rsidRPr="009D61BE" w:rsidRDefault="006135B7" w:rsidP="009D61BE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9D61BE">
              <w:rPr>
                <w:rFonts w:asciiTheme="minorHAnsi" w:hAnsiTheme="minorHAnsi" w:cstheme="minorHAnsi"/>
                <w:color w:val="auto"/>
              </w:rPr>
              <w:t>Projekt</w:t>
            </w:r>
            <w:r w:rsidR="006D3703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54F99" w:rsidRPr="009D61BE">
              <w:rPr>
                <w:rFonts w:asciiTheme="minorHAnsi" w:hAnsiTheme="minorHAnsi" w:cstheme="minorHAnsi"/>
                <w:color w:val="auto"/>
              </w:rPr>
              <w:t>termicznego przekształcania odpadów komunalnych,</w:t>
            </w:r>
            <w:r w:rsidRPr="009D61B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9D61BE">
              <w:rPr>
                <w:rFonts w:asciiTheme="minorHAnsi" w:hAnsiTheme="minorHAnsi" w:cstheme="minorHAnsi"/>
                <w:b/>
                <w:color w:val="auto"/>
              </w:rPr>
              <w:t>odpowiada działaniom z dolnych poziomów hierarchii postępowania z odpadami</w:t>
            </w:r>
            <w:r w:rsidR="001E2D70" w:rsidRPr="009D61BE">
              <w:rPr>
                <w:rFonts w:asciiTheme="minorHAnsi" w:hAnsiTheme="minorHAnsi" w:cstheme="minorHAnsi"/>
                <w:color w:val="auto"/>
              </w:rPr>
              <w:t>,</w:t>
            </w:r>
            <w:r w:rsidRPr="009D61BE">
              <w:rPr>
                <w:rFonts w:asciiTheme="minorHAnsi" w:hAnsiTheme="minorHAnsi" w:cstheme="minorHAnsi"/>
                <w:color w:val="auto"/>
              </w:rPr>
              <w:t xml:space="preserve"> takich jak odzysk (inny niż przygotowanie do ponownego użycia i recykling) i unieszkodliwianie. </w:t>
            </w:r>
          </w:p>
          <w:p w14:paraId="41E7BA39" w14:textId="2A10F0DA" w:rsidR="00AA3333" w:rsidRPr="009D61BE" w:rsidRDefault="006135B7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Strumień odpadów przeznaczony do przetworzenia w projektowanej instalacji stanowi odpad resztkowy pozostały po przetwarzaniu odpadów komunalnych w instalacji MBP. Planowane przetwarzanie odpowiada potrzebom dalszego zagospodarowania </w:t>
            </w:r>
            <w:r w:rsidR="008707BE" w:rsidRPr="009D61BE">
              <w:rPr>
                <w:rFonts w:cstheme="minorHAnsi"/>
                <w:sz w:val="24"/>
                <w:szCs w:val="24"/>
                <w:lang w:eastAsia="pl-PL"/>
              </w:rPr>
              <w:t xml:space="preserve">wyłącznie 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odpadów resztkowych z 3 RIPOK-ów, określonym w planie inwestycyjnym WPGO. </w:t>
            </w:r>
            <w:r w:rsidR="001E2D70" w:rsidRPr="009D61BE">
              <w:rPr>
                <w:rFonts w:cstheme="minorHAnsi"/>
                <w:sz w:val="24"/>
                <w:szCs w:val="24"/>
                <w:lang w:eastAsia="pl-PL"/>
              </w:rPr>
              <w:t xml:space="preserve">Instalacja </w:t>
            </w:r>
            <w:r w:rsidR="001E2D70" w:rsidRPr="009D61B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nie konkuruje o strumień odpadów z instalacjami dedykowanymi działaniom z wyższych poziomów hierarchii </w:t>
            </w:r>
            <w:r w:rsidR="006D3703">
              <w:rPr>
                <w:rFonts w:cstheme="minorHAnsi"/>
                <w:b/>
                <w:sz w:val="24"/>
                <w:szCs w:val="24"/>
                <w:lang w:eastAsia="pl-PL"/>
              </w:rPr>
              <w:t xml:space="preserve">sposobów </w:t>
            </w:r>
            <w:r w:rsidR="001E2D70" w:rsidRPr="009D61BE">
              <w:rPr>
                <w:rFonts w:cstheme="minorHAnsi"/>
                <w:b/>
                <w:sz w:val="24"/>
                <w:szCs w:val="24"/>
                <w:lang w:eastAsia="pl-PL"/>
              </w:rPr>
              <w:t>postępowania z odpadami</w:t>
            </w:r>
            <w:r w:rsidR="001E2D70" w:rsidRPr="009D61BE">
              <w:rPr>
                <w:rFonts w:cstheme="minorHAnsi"/>
                <w:sz w:val="24"/>
                <w:szCs w:val="24"/>
                <w:lang w:eastAsia="pl-PL"/>
              </w:rPr>
              <w:t xml:space="preserve">.   </w:t>
            </w:r>
          </w:p>
          <w:p w14:paraId="71E0065A" w14:textId="77777777" w:rsidR="008707BE" w:rsidRPr="009D61BE" w:rsidRDefault="008707BE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W instalacji proces termicznego przekształcania odpadów ma charakter </w:t>
            </w: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>odzysku energetycznego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 (R1, z poziomem efektywności energetycznej powyżej 0,65), pozwalają</w:t>
            </w:r>
            <w:r w:rsidR="00C8584C" w:rsidRPr="009D61BE">
              <w:rPr>
                <w:rFonts w:cstheme="minorHAnsi"/>
                <w:sz w:val="24"/>
                <w:szCs w:val="24"/>
                <w:lang w:eastAsia="pl-PL"/>
              </w:rPr>
              <w:t>cy na wytwarzanie w kogeneracji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 energii cieplnej i energetycznej. </w:t>
            </w:r>
          </w:p>
          <w:p w14:paraId="3A60AF3E" w14:textId="77777777" w:rsidR="00FF6250" w:rsidRPr="009D61BE" w:rsidRDefault="00FF6250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W procesie termicznego przekształcania odpadów resztkowych zostaną wytworzone żużle i popioły. </w:t>
            </w: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>Żużle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 (wskaźnik wytwarzania 0,21 Mg żużlu/1 Mg przetwarzanych odpadów) </w:t>
            </w: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>będą poddawane dalszemu odzyskowi materiałowemu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 (beneficjent planuje ich zbycie stanowiące przychód). </w:t>
            </w: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>Składowaniu będą poddawane popioły z instalacji oczyszczania spalin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 (wskaźnik wytwarzania 0,06 Mg popiołu/1 Mg przetwarzanych odpadów). </w:t>
            </w:r>
          </w:p>
          <w:p w14:paraId="2A2FC3CD" w14:textId="775B4BB7" w:rsidR="00EF2BCE" w:rsidRPr="009D61BE" w:rsidRDefault="00435E8B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D61BE">
              <w:rPr>
                <w:rFonts w:eastAsia="ArialMT" w:cstheme="minorHAnsi"/>
                <w:bCs/>
                <w:sz w:val="24"/>
                <w:szCs w:val="24"/>
              </w:rPr>
              <w:t xml:space="preserve">Instalacje, które po zakończeniu projektu będą wchodziły w skład systemu zagospodarowania odpadów komunalnych (włącznie z ZTPO) będą miały zdolność </w:t>
            </w:r>
            <w:r w:rsidR="006105A0" w:rsidRPr="009D61BE">
              <w:rPr>
                <w:rFonts w:eastAsia="ArialMT" w:cstheme="minorHAnsi"/>
                <w:bCs/>
                <w:sz w:val="24"/>
                <w:szCs w:val="24"/>
              </w:rPr>
              <w:t>recyklingu odpadów komunalnych na poziomie 60%</w:t>
            </w:r>
            <w:r w:rsidR="00570EFA">
              <w:rPr>
                <w:rFonts w:eastAsia="ArialMT" w:cstheme="minorHAnsi"/>
                <w:bCs/>
                <w:sz w:val="24"/>
                <w:szCs w:val="24"/>
              </w:rPr>
              <w:t>,</w:t>
            </w:r>
            <w:r w:rsidR="006105A0" w:rsidRPr="009D61BE">
              <w:rPr>
                <w:rFonts w:eastAsia="ArialMT" w:cstheme="minorHAnsi"/>
                <w:bCs/>
                <w:sz w:val="24"/>
                <w:szCs w:val="24"/>
              </w:rPr>
              <w:t xml:space="preserve"> a docelowo 65% w poszczególnych ZZO</w:t>
            </w:r>
            <w:r w:rsidRPr="009D61BE">
              <w:rPr>
                <w:rFonts w:eastAsia="ArialMT" w:cstheme="minorHAnsi"/>
                <w:bCs/>
                <w:sz w:val="24"/>
                <w:szCs w:val="24"/>
              </w:rPr>
              <w:t xml:space="preserve"> oraz</w:t>
            </w:r>
            <w:r w:rsidR="00605081" w:rsidRPr="009D61BE">
              <w:rPr>
                <w:rFonts w:eastAsia="ArialMT" w:cstheme="minorHAnsi"/>
                <w:sz w:val="24"/>
                <w:szCs w:val="24"/>
              </w:rPr>
              <w:t xml:space="preserve"> 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unieszkodliwienia </w:t>
            </w:r>
            <w:r w:rsidR="00605081" w:rsidRPr="009D61BE">
              <w:rPr>
                <w:rFonts w:eastAsia="ArialMT" w:cstheme="minorHAnsi"/>
                <w:sz w:val="24"/>
                <w:szCs w:val="24"/>
              </w:rPr>
              <w:t>pozostałej frakcji o właściwościach energetycznych w ZTPO.</w:t>
            </w:r>
            <w:r w:rsidR="00202092" w:rsidRPr="009D61BE">
              <w:rPr>
                <w:rFonts w:eastAsia="ArialMT" w:cstheme="minorHAnsi"/>
                <w:sz w:val="24"/>
                <w:szCs w:val="24"/>
              </w:rPr>
              <w:t xml:space="preserve"> </w:t>
            </w:r>
            <w:r w:rsidR="00454056" w:rsidRPr="009D61BE">
              <w:rPr>
                <w:rFonts w:eastAsia="ArialMT" w:cstheme="minorHAnsi"/>
                <w:sz w:val="24"/>
                <w:szCs w:val="24"/>
              </w:rPr>
              <w:t xml:space="preserve">Zgodnie z informacją zawartą w WoD i SW, </w:t>
            </w:r>
            <w:r w:rsidR="00605081" w:rsidRPr="009D61BE">
              <w:rPr>
                <w:rFonts w:eastAsia="ArialMT" w:cstheme="minorHAnsi"/>
                <w:sz w:val="24"/>
                <w:szCs w:val="24"/>
              </w:rPr>
              <w:t>na składowiska odpadów innych niż niebezpieczne i obojętne</w:t>
            </w:r>
            <w:r w:rsidR="00454056" w:rsidRPr="009D61BE">
              <w:rPr>
                <w:rFonts w:eastAsia="ArialMT" w:cstheme="minorHAnsi"/>
                <w:sz w:val="24"/>
                <w:szCs w:val="24"/>
              </w:rPr>
              <w:t>,</w:t>
            </w:r>
            <w:r w:rsidR="00605081" w:rsidRPr="009D61BE">
              <w:rPr>
                <w:rFonts w:eastAsia="ArialMT" w:cstheme="minorHAnsi"/>
                <w:sz w:val="24"/>
                <w:szCs w:val="24"/>
              </w:rPr>
              <w:t xml:space="preserve"> nie powinno trafić więcej</w:t>
            </w:r>
            <w:r w:rsidR="00202092" w:rsidRPr="009D61BE">
              <w:rPr>
                <w:rFonts w:eastAsia="ArialMT" w:cstheme="minorHAnsi"/>
                <w:sz w:val="24"/>
                <w:szCs w:val="24"/>
              </w:rPr>
              <w:t xml:space="preserve"> </w:t>
            </w:r>
            <w:r w:rsidR="00605081" w:rsidRPr="009D61BE">
              <w:rPr>
                <w:rFonts w:eastAsia="ArialMT" w:cstheme="minorHAnsi"/>
                <w:sz w:val="24"/>
                <w:szCs w:val="24"/>
              </w:rPr>
              <w:t xml:space="preserve">niż 10% masy </w:t>
            </w:r>
            <w:r w:rsidR="00454056" w:rsidRPr="009D61BE">
              <w:rPr>
                <w:rFonts w:eastAsia="ArialMT" w:cstheme="minorHAnsi"/>
                <w:sz w:val="24"/>
                <w:szCs w:val="24"/>
              </w:rPr>
              <w:t xml:space="preserve">odpadów komunalnych </w:t>
            </w:r>
            <w:r w:rsidR="00605081" w:rsidRPr="009D61BE">
              <w:rPr>
                <w:rFonts w:eastAsia="ArialMT" w:cstheme="minorHAnsi"/>
                <w:sz w:val="24"/>
                <w:szCs w:val="24"/>
              </w:rPr>
              <w:t>wytworzonych</w:t>
            </w:r>
            <w:r w:rsidR="00454056" w:rsidRPr="009D61BE">
              <w:rPr>
                <w:rFonts w:eastAsia="ArialMT" w:cstheme="minorHAnsi"/>
                <w:sz w:val="24"/>
                <w:szCs w:val="24"/>
              </w:rPr>
              <w:t xml:space="preserve"> w obszarze oddziaływania projektu</w:t>
            </w:r>
            <w:r w:rsidR="00605081" w:rsidRPr="009D61BE">
              <w:rPr>
                <w:rFonts w:eastAsia="ArialMT" w:cstheme="minorHAnsi"/>
                <w:sz w:val="24"/>
                <w:szCs w:val="24"/>
              </w:rPr>
              <w:t>.</w:t>
            </w:r>
          </w:p>
          <w:p w14:paraId="057766FE" w14:textId="77777777" w:rsidR="00EF2BCE" w:rsidRPr="009D61BE" w:rsidRDefault="003F229F" w:rsidP="009D61BE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Instalacja w znacznym stopniu i w efektywny sposób przyczynia się do: </w:t>
            </w:r>
          </w:p>
          <w:p w14:paraId="50B6D7BE" w14:textId="77777777" w:rsidR="00EF2BCE" w:rsidRPr="009D61BE" w:rsidRDefault="003F229F" w:rsidP="009D61BE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>• zwiększenia potencjału w zakresie innych procesów odzysku;</w:t>
            </w:r>
          </w:p>
          <w:p w14:paraId="117F7A14" w14:textId="77777777" w:rsidR="00EF2BCE" w:rsidRPr="009D61BE" w:rsidRDefault="003F229F" w:rsidP="009D61BE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>• uzupełnienia niezbędnych deficytów w zakresie unieszkodliwiania odpadów.</w:t>
            </w:r>
          </w:p>
          <w:p w14:paraId="627B13E0" w14:textId="77777777" w:rsidR="00EF2BCE" w:rsidRPr="009D61BE" w:rsidRDefault="003F229F" w:rsidP="009D61BE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Instalacja nie przyczynia się do: </w:t>
            </w:r>
          </w:p>
          <w:p w14:paraId="26B66493" w14:textId="1C6EEF99" w:rsidR="00EF2BCE" w:rsidRPr="009D61BE" w:rsidRDefault="005E314B" w:rsidP="009D61BE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• zwiększenia potencjału w zakresie </w:t>
            </w:r>
            <w:r w:rsidR="006D3703" w:rsidRPr="009D61BE">
              <w:rPr>
                <w:rFonts w:cstheme="minorHAnsi"/>
                <w:sz w:val="24"/>
                <w:szCs w:val="24"/>
                <w:lang w:eastAsia="pl-PL"/>
              </w:rPr>
              <w:t>zapobiegani</w:t>
            </w:r>
            <w:r w:rsidR="006D3703">
              <w:rPr>
                <w:rFonts w:cstheme="minorHAnsi"/>
                <w:sz w:val="24"/>
                <w:szCs w:val="24"/>
                <w:lang w:eastAsia="pl-PL"/>
              </w:rPr>
              <w:t>a</w:t>
            </w:r>
            <w:r w:rsidR="006D3703" w:rsidRPr="009D61BE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>powstawaniu odpadów komunalnych;</w:t>
            </w:r>
          </w:p>
          <w:p w14:paraId="3E3D19F8" w14:textId="77777777" w:rsidR="00EF2BCE" w:rsidRPr="009D61BE" w:rsidRDefault="005E314B" w:rsidP="009D61BE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sz w:val="24"/>
                <w:szCs w:val="24"/>
                <w:lang w:eastAsia="pl-PL"/>
              </w:rPr>
              <w:t>• zwiększenia potencjału w zakresie przygotowania do ponownego użycia;</w:t>
            </w:r>
          </w:p>
          <w:p w14:paraId="491A0C45" w14:textId="77777777" w:rsidR="00EF2BCE" w:rsidRPr="009D61BE" w:rsidRDefault="005E314B" w:rsidP="009D61BE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sz w:val="24"/>
                <w:szCs w:val="24"/>
                <w:lang w:eastAsia="pl-PL"/>
              </w:rPr>
              <w:lastRenderedPageBreak/>
              <w:t>• zwiększenia potencjału w zakresie recyklingu;</w:t>
            </w:r>
          </w:p>
          <w:p w14:paraId="788FAC00" w14:textId="7039641A" w:rsidR="00EF2BCE" w:rsidRPr="009D61BE" w:rsidRDefault="00911D40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</w:rPr>
              <w:t xml:space="preserve">W projekcie </w:t>
            </w:r>
            <w:r w:rsidRPr="009D61BE">
              <w:rPr>
                <w:rFonts w:cstheme="minorHAnsi"/>
                <w:b/>
                <w:sz w:val="24"/>
                <w:szCs w:val="24"/>
              </w:rPr>
              <w:t>zaplanowano działania edukacyjno-promocyjne</w:t>
            </w:r>
            <w:r w:rsidRPr="009D61BE">
              <w:rPr>
                <w:rFonts w:cstheme="minorHAnsi"/>
                <w:sz w:val="24"/>
                <w:szCs w:val="24"/>
              </w:rPr>
              <w:t xml:space="preserve">, mające na celu kształtowanie właściwych postaw mieszkańców w celu zapobiegania powstawaniu odpadów i ich zagospodarowania zgodnie z obowiązującymi przepisami (1 kampania). Ze względu na dopełniającą (końcową) rolę instalacji w systemie gospodarowania odpadami komunalnymi </w:t>
            </w:r>
            <w:r w:rsidRPr="009D61BE">
              <w:rPr>
                <w:rFonts w:cstheme="minorHAnsi"/>
                <w:b/>
                <w:sz w:val="24"/>
                <w:szCs w:val="24"/>
              </w:rPr>
              <w:t>nie należy oczekiwać istotnego wpływu tych działań na budowanie świadomości ekologicznej.</w:t>
            </w:r>
            <w:r w:rsidRPr="009D61BE">
              <w:rPr>
                <w:rFonts w:cstheme="minorHAnsi"/>
                <w:sz w:val="24"/>
                <w:szCs w:val="24"/>
              </w:rPr>
              <w:t xml:space="preserve"> Działania takie powinny odgrywać istotną, a nawet dominującą, rolę na wyższych poziomach hierarchii </w:t>
            </w:r>
            <w:r w:rsidR="006D3703">
              <w:rPr>
                <w:rFonts w:cstheme="minorHAnsi"/>
                <w:sz w:val="24"/>
                <w:szCs w:val="24"/>
              </w:rPr>
              <w:t xml:space="preserve">sposobów </w:t>
            </w:r>
            <w:r w:rsidRPr="009D61BE">
              <w:rPr>
                <w:rFonts w:cstheme="minorHAnsi"/>
                <w:sz w:val="24"/>
                <w:szCs w:val="24"/>
              </w:rPr>
              <w:t xml:space="preserve">postępowania z odpadami. Im dalej od wytwórcy odpadów (jak w przypadku ZTPO) tym rola tych działań jest i powinna być bardziej marginalna. Istotą ZTPO jest finalne </w:t>
            </w:r>
            <w:r w:rsidR="006D3703">
              <w:rPr>
                <w:rFonts w:cstheme="minorHAnsi"/>
                <w:sz w:val="24"/>
                <w:szCs w:val="24"/>
              </w:rPr>
              <w:t xml:space="preserve">unieszkodliwianie </w:t>
            </w:r>
            <w:r w:rsidRPr="009D61BE">
              <w:rPr>
                <w:rFonts w:cstheme="minorHAnsi"/>
                <w:sz w:val="24"/>
                <w:szCs w:val="24"/>
              </w:rPr>
              <w:t xml:space="preserve">odpadów, </w:t>
            </w:r>
            <w:r w:rsidR="008B15B8" w:rsidRPr="009D61BE">
              <w:rPr>
                <w:rFonts w:cstheme="minorHAnsi"/>
                <w:sz w:val="24"/>
                <w:szCs w:val="24"/>
              </w:rPr>
              <w:t>przetworzonych materiałowo w maksymalnie możliwy sposób</w:t>
            </w:r>
            <w:r w:rsidR="006D3703">
              <w:rPr>
                <w:rFonts w:cstheme="minorHAnsi"/>
                <w:sz w:val="24"/>
                <w:szCs w:val="24"/>
              </w:rPr>
              <w:t>,</w:t>
            </w:r>
            <w:r w:rsidR="008B15B8" w:rsidRPr="009D61BE">
              <w:rPr>
                <w:rFonts w:cstheme="minorHAnsi"/>
                <w:sz w:val="24"/>
                <w:szCs w:val="24"/>
              </w:rPr>
              <w:t xml:space="preserve"> </w:t>
            </w:r>
            <w:r w:rsidRPr="009D61BE">
              <w:rPr>
                <w:rFonts w:cstheme="minorHAnsi"/>
                <w:sz w:val="24"/>
                <w:szCs w:val="24"/>
              </w:rPr>
              <w:t>których powstaniu nie udało się zapobiec.</w:t>
            </w:r>
          </w:p>
          <w:p w14:paraId="3AC67E00" w14:textId="77777777" w:rsidR="00EF2BCE" w:rsidRPr="009D61BE" w:rsidRDefault="00636E69" w:rsidP="009D61BE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9D61BE">
              <w:rPr>
                <w:rFonts w:cstheme="minorHAnsi"/>
                <w:color w:val="4472C4" w:themeColor="accent1"/>
                <w:sz w:val="24"/>
                <w:szCs w:val="24"/>
              </w:rPr>
              <w:t xml:space="preserve"> </w:t>
            </w:r>
            <w:r w:rsidR="006105A0" w:rsidRPr="009D61BE">
              <w:rPr>
                <w:rFonts w:cstheme="minorHAnsi"/>
                <w:b/>
                <w:bCs/>
                <w:color w:val="4472C4" w:themeColor="accent1"/>
              </w:rPr>
              <w:t>WPŁYW NA</w:t>
            </w:r>
            <w:r w:rsidRPr="009D61BE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="006105A0" w:rsidRPr="009D61BE">
              <w:rPr>
                <w:rFonts w:cstheme="minorHAnsi"/>
                <w:b/>
                <w:bCs/>
                <w:color w:val="4472C4" w:themeColor="accent1"/>
              </w:rPr>
              <w:t>ZMNIEJSZENIE ILOŚCI ODPADÓW KOMUNALNYCH PODLEGAJĄCYCH SKŁADOWANIU</w:t>
            </w:r>
          </w:p>
          <w:p w14:paraId="6BDCA588" w14:textId="77777777" w:rsidR="00EF2BCE" w:rsidRPr="009D61BE" w:rsidRDefault="00636E69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</w:rPr>
              <w:t xml:space="preserve">Projekt </w:t>
            </w:r>
            <w:r w:rsidRPr="009D61BE">
              <w:rPr>
                <w:rFonts w:cstheme="minorHAnsi"/>
                <w:b/>
                <w:sz w:val="24"/>
                <w:szCs w:val="24"/>
              </w:rPr>
              <w:t xml:space="preserve">będzie miał wpływ na zmniejszenie ilości odpadów komunalnych kierowanych na składowiska. 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>Z dokumentacji projektu</w:t>
            </w:r>
            <w:r w:rsidR="00454056" w:rsidRPr="009D61BE">
              <w:rPr>
                <w:rFonts w:cstheme="minorHAnsi"/>
                <w:sz w:val="24"/>
                <w:szCs w:val="24"/>
                <w:lang w:eastAsia="pl-PL"/>
              </w:rPr>
              <w:t xml:space="preserve"> (WoD, SW) 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wynika, że eksploatacja instalacji gwarantuje, że </w:t>
            </w: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>m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 xml:space="preserve">asa odpadów unieszkodliwionych poprzez składowanie nie przekroczy docelowo 10% masy </w:t>
            </w:r>
            <w:r w:rsidR="00454056" w:rsidRPr="009D61BE">
              <w:rPr>
                <w:rFonts w:eastAsia="ArialMT" w:cstheme="minorHAnsi"/>
                <w:b/>
                <w:sz w:val="24"/>
                <w:szCs w:val="24"/>
              </w:rPr>
              <w:t xml:space="preserve">odpadów komunalnych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 xml:space="preserve">wytwarzanych </w:t>
            </w:r>
            <w:r w:rsidR="00454056" w:rsidRPr="009D61BE">
              <w:rPr>
                <w:rFonts w:eastAsia="ArialMT" w:cstheme="minorHAnsi"/>
                <w:b/>
                <w:sz w:val="24"/>
                <w:szCs w:val="24"/>
              </w:rPr>
              <w:t>w obszarze oddziaływania projektu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. Ze względu na wczesny etap realizacji inwestycji nie ma możliwości weryfikacji, czy to założenie zostało zrealizowane. </w:t>
            </w:r>
          </w:p>
          <w:p w14:paraId="0AC742F4" w14:textId="7055D6D5" w:rsidR="00696C17" w:rsidRPr="009D61BE" w:rsidRDefault="00696C17" w:rsidP="009D61BE">
            <w:pPr>
              <w:pStyle w:val="gwpd6e7617bmsonormal"/>
              <w:spacing w:before="120" w:beforeAutospacing="0" w:after="120" w:afterAutospacing="0" w:line="276" w:lineRule="auto"/>
              <w:jc w:val="both"/>
              <w:rPr>
                <w:rFonts w:asciiTheme="minorHAnsi" w:hAnsiTheme="minorHAnsi" w:cstheme="minorHAnsi"/>
              </w:rPr>
            </w:pPr>
            <w:r w:rsidRPr="009D61BE">
              <w:rPr>
                <w:rFonts w:asciiTheme="minorHAnsi" w:hAnsiTheme="minorHAnsi" w:cstheme="minorHAnsi"/>
                <w:b/>
              </w:rPr>
              <w:t>W 2018 r</w:t>
            </w:r>
            <w:r w:rsidRPr="009D61BE">
              <w:rPr>
                <w:rFonts w:asciiTheme="minorHAnsi" w:hAnsiTheme="minorHAnsi" w:cstheme="minorHAnsi"/>
              </w:rPr>
              <w:t xml:space="preserve">. masa wytworzonych odpadów komunalnych w województwie wyniosła 827 tys. Mg, z czego </w:t>
            </w:r>
            <w:r w:rsidRPr="009D61BE">
              <w:rPr>
                <w:rFonts w:asciiTheme="minorHAnsi" w:hAnsiTheme="minorHAnsi" w:cstheme="minorHAnsi"/>
                <w:b/>
              </w:rPr>
              <w:t>416 tys. Mg</w:t>
            </w:r>
            <w:r w:rsidRPr="009D61BE">
              <w:rPr>
                <w:rFonts w:asciiTheme="minorHAnsi" w:hAnsiTheme="minorHAnsi" w:cstheme="minorHAnsi"/>
              </w:rPr>
              <w:t xml:space="preserve"> </w:t>
            </w:r>
            <w:r w:rsidRPr="009D61BE">
              <w:rPr>
                <w:rFonts w:asciiTheme="minorHAnsi" w:hAnsiTheme="minorHAnsi" w:cstheme="minorHAnsi"/>
                <w:b/>
              </w:rPr>
              <w:t>(50%) zostało poddane składowaniu</w:t>
            </w:r>
            <w:r w:rsidRPr="009D61BE">
              <w:rPr>
                <w:rFonts w:asciiTheme="minorHAnsi" w:hAnsiTheme="minorHAnsi" w:cstheme="minorHAnsi"/>
              </w:rPr>
              <w:t xml:space="preserve"> (GUS OŚ). Z decyzji notyfikacyjnej KE </w:t>
            </w:r>
            <w:r w:rsidR="00BA5437">
              <w:rPr>
                <w:rFonts w:asciiTheme="minorHAnsi" w:hAnsiTheme="minorHAnsi" w:cstheme="minorHAnsi"/>
              </w:rPr>
              <w:t>z dni a 18.10.2019r.</w:t>
            </w:r>
            <w:r w:rsidRPr="009D61BE">
              <w:rPr>
                <w:rFonts w:asciiTheme="minorHAnsi" w:hAnsiTheme="minorHAnsi" w:cstheme="minorHAnsi"/>
              </w:rPr>
              <w:t xml:space="preserve">(pkt. 12) wynika, że masa wytwarzanych w województwie resztkowych odpadów komunalnych po instalacjach MBP wynosi 300 tys. Mg (co stanowi 36% masy odpadów wytwarzanych). Przepustowość instalacji </w:t>
            </w:r>
            <w:r w:rsidR="000608F9" w:rsidRPr="009D61BE">
              <w:rPr>
                <w:rFonts w:asciiTheme="minorHAnsi" w:hAnsiTheme="minorHAnsi" w:cstheme="minorHAnsi"/>
              </w:rPr>
              <w:t xml:space="preserve">wynosi 160 tys. Mg. W wyniku termicznego przekształcenia </w:t>
            </w:r>
            <w:r w:rsidR="004240E3" w:rsidRPr="009D61BE">
              <w:rPr>
                <w:rFonts w:asciiTheme="minorHAnsi" w:hAnsiTheme="minorHAnsi" w:cstheme="minorHAnsi"/>
              </w:rPr>
              <w:t xml:space="preserve">odpadów w tej instalacji </w:t>
            </w:r>
            <w:r w:rsidR="000608F9" w:rsidRPr="009D61BE">
              <w:rPr>
                <w:rFonts w:asciiTheme="minorHAnsi" w:hAnsiTheme="minorHAnsi" w:cstheme="minorHAnsi"/>
              </w:rPr>
              <w:t xml:space="preserve">powstanie maksymalnie 16 tys. Mg popiołów przeznaczonych do składowania (10%). </w:t>
            </w:r>
            <w:r w:rsidR="000608F9" w:rsidRPr="009D61BE">
              <w:rPr>
                <w:rFonts w:asciiTheme="minorHAnsi" w:hAnsiTheme="minorHAnsi" w:cstheme="minorHAnsi"/>
                <w:b/>
              </w:rPr>
              <w:t>Eksploatacja instalacji może skutkować ograniczeniem ilości składowanych odpadów komunalnych w województwie o ok. 144 tys. Mg (ok. 17%).</w:t>
            </w:r>
            <w:r w:rsidR="000608F9" w:rsidRPr="009D61BE">
              <w:rPr>
                <w:rFonts w:asciiTheme="minorHAnsi" w:hAnsiTheme="minorHAnsi" w:cstheme="minorHAnsi"/>
              </w:rPr>
              <w:t xml:space="preserve"> </w:t>
            </w:r>
          </w:p>
          <w:p w14:paraId="19603786" w14:textId="77777777" w:rsidR="00BB3EC0" w:rsidRPr="009D61BE" w:rsidRDefault="00E9406B" w:rsidP="009D61BE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ArialMT" w:cstheme="minorHAnsi"/>
                <w:b/>
                <w:color w:val="4472C4" w:themeColor="accent1"/>
              </w:rPr>
            </w:pPr>
            <w:r w:rsidRPr="009D61BE">
              <w:rPr>
                <w:rFonts w:eastAsia="ArialMT" w:cstheme="minorHAnsi"/>
                <w:b/>
                <w:color w:val="4472C4" w:themeColor="accent1"/>
              </w:rPr>
              <w:t>WPŁYW NA POPRAWĘ EFEKTYWNOŚCI ENERGETYCZNEJ ORAZ ZMNIEJSZENIE ZUŻYCIA ENERGII WYTWORZONEJ ZE ŹRÓDEŁ ODNAWIALNYCH</w:t>
            </w:r>
          </w:p>
          <w:p w14:paraId="1B3EE1F4" w14:textId="15B6C786" w:rsidR="00CA641D" w:rsidRPr="009D61BE" w:rsidRDefault="00CA641D" w:rsidP="009D61BE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eastAsia="ArialMT" w:cstheme="minorHAnsi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t>Zgodnie z decyzja notyfikacyjną</w:t>
            </w:r>
            <w:r w:rsidR="00BA5437">
              <w:rPr>
                <w:rFonts w:eastAsia="ArialMT" w:cstheme="minorHAnsi"/>
                <w:sz w:val="24"/>
                <w:szCs w:val="24"/>
              </w:rPr>
              <w:t xml:space="preserve"> KE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 z 18.10.2019 r. :</w:t>
            </w:r>
          </w:p>
          <w:p w14:paraId="566F120D" w14:textId="77777777" w:rsidR="00BB3EC0" w:rsidRPr="009D61BE" w:rsidRDefault="00BB3EC0" w:rsidP="009D61B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t xml:space="preserve">Instalacja pozwoli na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>poprawę efektywności energetycznej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 dzięki połączeniu produkcji energii elektrycznej i cieplnej tj. na oszczędność energii pierwotnej (PES), na poziomie 22,85 %, w porównaniu do oddzielnej produkcji energii elektrycznej i cieplnej. </w:t>
            </w:r>
          </w:p>
          <w:p w14:paraId="7E145057" w14:textId="77777777" w:rsidR="00BB3EC0" w:rsidRPr="009D61BE" w:rsidRDefault="00BB3EC0" w:rsidP="009D61B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t xml:space="preserve">ZTPO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>przyczyni się do ograniczenia zużycia paliw kopalnych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 na poziomie 52 800 ton węgla kamiennego i 47 200 ton węgla brunatnego rocznie. </w:t>
            </w:r>
          </w:p>
          <w:p w14:paraId="6C5B0EB7" w14:textId="77777777" w:rsidR="00BB3EC0" w:rsidRPr="009D61BE" w:rsidRDefault="00BB3EC0" w:rsidP="009D61B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t xml:space="preserve">Dzięki zastosowanej </w:t>
            </w:r>
            <w:r w:rsidR="004826B4" w:rsidRPr="009D61BE">
              <w:rPr>
                <w:rFonts w:eastAsia="ArialMT" w:cstheme="minorHAnsi"/>
                <w:sz w:val="24"/>
                <w:szCs w:val="24"/>
              </w:rPr>
              <w:t xml:space="preserve">wysokosprawnej 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kogeneracji </w:t>
            </w:r>
            <w:r w:rsidR="004826B4" w:rsidRPr="009D61BE">
              <w:rPr>
                <w:rFonts w:eastAsia="ArialMT" w:cstheme="minorHAnsi"/>
                <w:sz w:val="24"/>
                <w:szCs w:val="24"/>
              </w:rPr>
              <w:t xml:space="preserve">przy wytwarzaniu energii z odpadów,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>emisja CO</w:t>
            </w:r>
            <w:r w:rsidRPr="009D61BE">
              <w:rPr>
                <w:rFonts w:eastAsia="ArialMT" w:cstheme="minorHAnsi"/>
                <w:b/>
                <w:sz w:val="24"/>
                <w:szCs w:val="24"/>
                <w:vertAlign w:val="subscript"/>
              </w:rPr>
              <w:t>2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 xml:space="preserve"> będzie niższa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 niż miałoby to miejsce przy oddzielnym wytwarzaniu energii elektrycznej i cieplnej. </w:t>
            </w:r>
          </w:p>
          <w:p w14:paraId="7C507F15" w14:textId="77777777" w:rsidR="00BB3EC0" w:rsidRPr="009D61BE" w:rsidRDefault="004826B4" w:rsidP="009D61B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lastRenderedPageBreak/>
              <w:t xml:space="preserve">Spalając odpady, które obecnie są składowane, emisja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 xml:space="preserve">gazu wysypiskowego do atmosfery zmniejszy się </w:t>
            </w:r>
            <w:r w:rsidRPr="009D61BE">
              <w:rPr>
                <w:rFonts w:eastAsia="ArialMT" w:cstheme="minorHAnsi"/>
                <w:sz w:val="24"/>
                <w:szCs w:val="24"/>
              </w:rPr>
              <w:t>o 1 840 tys. m</w:t>
            </w:r>
            <w:r w:rsidRPr="009D61BE">
              <w:rPr>
                <w:rFonts w:eastAsia="ArialMT" w:cstheme="minorHAnsi"/>
                <w:sz w:val="24"/>
                <w:szCs w:val="24"/>
                <w:vertAlign w:val="superscript"/>
              </w:rPr>
              <w:t>3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/rok. </w:t>
            </w:r>
          </w:p>
        </w:tc>
      </w:tr>
      <w:tr w:rsidR="00EF4EE6" w:rsidRPr="009D61BE" w14:paraId="640FC10B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1FE66079" w14:textId="77777777" w:rsidR="00EF4EE6" w:rsidRPr="009D61BE" w:rsidRDefault="002C5E37" w:rsidP="009D61B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FB47DF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</w:t>
            </w:r>
            <w:r w:rsidR="00EF4EE6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SPODARCZEGO</w:t>
            </w:r>
          </w:p>
        </w:tc>
      </w:tr>
      <w:tr w:rsidR="00EF4EE6" w:rsidRPr="009D61BE" w14:paraId="5F80F343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4B6DC0F3" w14:textId="77777777" w:rsidR="00EF2BCE" w:rsidRPr="009D61BE" w:rsidRDefault="00025A56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Beneficjent wskazuje na efekt utworzenia na bazie projektu </w:t>
            </w: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>30 nowych miejsc pracy w nowo utworzonym zakładzie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>. Miejsca te</w:t>
            </w: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zajmą pracownicy administracyjni, </w:t>
            </w:r>
            <w:r w:rsidRPr="009D61BE">
              <w:rPr>
                <w:rFonts w:cstheme="minorHAnsi"/>
                <w:sz w:val="24"/>
                <w:szCs w:val="24"/>
              </w:rPr>
              <w:t xml:space="preserve">techniczni i obsługa zakładu. </w:t>
            </w:r>
          </w:p>
          <w:p w14:paraId="4C901114" w14:textId="64C22A6F" w:rsidR="00EF2BCE" w:rsidRPr="009D61BE" w:rsidRDefault="00025A56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</w:rPr>
              <w:t xml:space="preserve">Zdaniem Beneficjenta projekt będzie miał </w:t>
            </w:r>
            <w:r w:rsidRPr="009D61BE">
              <w:rPr>
                <w:rFonts w:cstheme="minorHAnsi"/>
                <w:b/>
                <w:sz w:val="24"/>
                <w:szCs w:val="24"/>
              </w:rPr>
              <w:t xml:space="preserve">korzystny wpływ na otoczenie gospodarcze </w:t>
            </w:r>
            <w:r w:rsidRPr="009D61BE">
              <w:rPr>
                <w:rFonts w:cstheme="minorHAnsi"/>
                <w:sz w:val="24"/>
                <w:szCs w:val="24"/>
              </w:rPr>
              <w:t>zakładu. Planowana 25</w:t>
            </w:r>
            <w:r w:rsidR="00490EE0">
              <w:rPr>
                <w:rFonts w:cstheme="minorHAnsi"/>
                <w:sz w:val="24"/>
                <w:szCs w:val="24"/>
              </w:rPr>
              <w:t>-</w:t>
            </w:r>
            <w:r w:rsidRPr="009D61BE">
              <w:rPr>
                <w:rFonts w:cstheme="minorHAnsi"/>
                <w:sz w:val="24"/>
                <w:szCs w:val="24"/>
              </w:rPr>
              <w:t>letnia eksploatacja zakładu przez prywatnego partnera z warunkiem utrzymania stałej ceny przyjmowanej do zakładu energetycznej frakcji odpadów komunalnych pozwoli na zachowanie stabilności funkcjonowania</w:t>
            </w:r>
            <w:r w:rsidR="00A246CE" w:rsidRPr="009D61BE">
              <w:rPr>
                <w:rFonts w:cstheme="minorHAnsi"/>
                <w:sz w:val="24"/>
                <w:szCs w:val="24"/>
              </w:rPr>
              <w:t xml:space="preserve"> współpracujących</w:t>
            </w:r>
            <w:r w:rsidRPr="009D61BE">
              <w:rPr>
                <w:rFonts w:cstheme="minorHAnsi"/>
                <w:sz w:val="24"/>
                <w:szCs w:val="24"/>
              </w:rPr>
              <w:t xml:space="preserve"> </w:t>
            </w:r>
            <w:r w:rsidR="00A246CE" w:rsidRPr="009D61BE">
              <w:rPr>
                <w:rFonts w:cstheme="minorHAnsi"/>
                <w:sz w:val="24"/>
                <w:szCs w:val="24"/>
              </w:rPr>
              <w:t xml:space="preserve">ZZO </w:t>
            </w:r>
            <w:r w:rsidRPr="009D61BE">
              <w:rPr>
                <w:rFonts w:cstheme="minorHAnsi"/>
                <w:sz w:val="24"/>
                <w:szCs w:val="24"/>
              </w:rPr>
              <w:t xml:space="preserve">powiązanych </w:t>
            </w:r>
            <w:r w:rsidR="00A246CE" w:rsidRPr="009D61BE">
              <w:rPr>
                <w:rFonts w:cstheme="minorHAnsi"/>
                <w:sz w:val="24"/>
                <w:szCs w:val="24"/>
              </w:rPr>
              <w:t xml:space="preserve">z właścicielem ZTPO </w:t>
            </w:r>
            <w:r w:rsidRPr="009D61BE">
              <w:rPr>
                <w:rFonts w:cstheme="minorHAnsi"/>
                <w:sz w:val="24"/>
                <w:szCs w:val="24"/>
              </w:rPr>
              <w:t>umowami horyzontalnymi</w:t>
            </w:r>
            <w:r w:rsidR="00A246CE" w:rsidRPr="009D61BE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4DEC0E32" w14:textId="3495C212" w:rsidR="00EF2BCE" w:rsidRPr="009D61BE" w:rsidRDefault="00A246CE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</w:rPr>
              <w:t xml:space="preserve">Nie jest łatwe w ocenie, czy realizacja projektu wpłynie na atrakcyjność </w:t>
            </w:r>
            <w:r w:rsidR="00636E69" w:rsidRPr="009D61BE">
              <w:rPr>
                <w:rFonts w:cstheme="minorHAnsi"/>
                <w:sz w:val="24"/>
                <w:szCs w:val="24"/>
              </w:rPr>
              <w:t xml:space="preserve">inwestycyjną i </w:t>
            </w:r>
            <w:r w:rsidRPr="009D61BE">
              <w:rPr>
                <w:rFonts w:cstheme="minorHAnsi"/>
                <w:sz w:val="24"/>
                <w:szCs w:val="24"/>
              </w:rPr>
              <w:t>osadniczą o</w:t>
            </w:r>
            <w:r w:rsidR="008B0582" w:rsidRPr="009D61BE">
              <w:rPr>
                <w:rFonts w:cstheme="minorHAnsi"/>
                <w:sz w:val="24"/>
                <w:szCs w:val="24"/>
              </w:rPr>
              <w:t xml:space="preserve">bszaru otoczenia. </w:t>
            </w:r>
            <w:r w:rsidR="008B0582" w:rsidRPr="009D61BE">
              <w:rPr>
                <w:rFonts w:cstheme="minorHAnsi"/>
                <w:b/>
                <w:sz w:val="24"/>
                <w:szCs w:val="24"/>
              </w:rPr>
              <w:t>P</w:t>
            </w:r>
            <w:r w:rsidR="006C1181" w:rsidRPr="009D61BE">
              <w:rPr>
                <w:rFonts w:cstheme="minorHAnsi"/>
                <w:b/>
                <w:sz w:val="24"/>
                <w:szCs w:val="24"/>
              </w:rPr>
              <w:t>rawdopodobny jest korzystny wpływ na atrakcyjność inwestycyjną</w:t>
            </w:r>
            <w:r w:rsidR="006C1181" w:rsidRPr="009D61BE">
              <w:rPr>
                <w:rFonts w:cstheme="minorHAnsi"/>
                <w:sz w:val="24"/>
                <w:szCs w:val="24"/>
              </w:rPr>
              <w:t xml:space="preserve"> </w:t>
            </w:r>
            <w:r w:rsidR="008B0582" w:rsidRPr="009D61BE">
              <w:rPr>
                <w:rFonts w:cstheme="minorHAnsi"/>
                <w:sz w:val="24"/>
                <w:szCs w:val="24"/>
              </w:rPr>
              <w:t xml:space="preserve">(warunkowany poprawą dostępności transportowej do obszaru) </w:t>
            </w:r>
            <w:r w:rsidR="006C1181" w:rsidRPr="009D61BE">
              <w:rPr>
                <w:rFonts w:cstheme="minorHAnsi"/>
                <w:sz w:val="24"/>
                <w:szCs w:val="24"/>
              </w:rPr>
              <w:t xml:space="preserve">i </w:t>
            </w:r>
            <w:r w:rsidR="006C1181" w:rsidRPr="009D61BE">
              <w:rPr>
                <w:rFonts w:cstheme="minorHAnsi"/>
                <w:b/>
                <w:sz w:val="24"/>
                <w:szCs w:val="24"/>
              </w:rPr>
              <w:t>niekorzystny</w:t>
            </w:r>
            <w:r w:rsidR="008B0582" w:rsidRPr="009D61BE">
              <w:rPr>
                <w:rFonts w:cstheme="minorHAnsi"/>
                <w:b/>
                <w:sz w:val="24"/>
                <w:szCs w:val="24"/>
              </w:rPr>
              <w:t xml:space="preserve"> wpływ na atrakcyjność osadniczą</w:t>
            </w:r>
            <w:r w:rsidR="008B0582" w:rsidRPr="009D61BE">
              <w:rPr>
                <w:rFonts w:cstheme="minorHAnsi"/>
                <w:sz w:val="24"/>
                <w:szCs w:val="24"/>
              </w:rPr>
              <w:t xml:space="preserve"> (wynikający z faktycznych uciążliwości powodowanych funkcjonowaniem zakładu, zwłaszcza transportowych oraz obaw i uprzedzeń wynikających z oddziaływania procesu termicznego przekształcania odpadów). </w:t>
            </w:r>
            <w:r w:rsidR="00AF6533" w:rsidRPr="009D61BE">
              <w:rPr>
                <w:rFonts w:cstheme="minorHAnsi"/>
                <w:sz w:val="24"/>
                <w:szCs w:val="24"/>
              </w:rPr>
              <w:t xml:space="preserve">Projekt </w:t>
            </w:r>
            <w:r w:rsidR="00AF6533" w:rsidRPr="009D61BE">
              <w:rPr>
                <w:rFonts w:cstheme="minorHAnsi"/>
                <w:b/>
                <w:sz w:val="24"/>
                <w:szCs w:val="24"/>
              </w:rPr>
              <w:t>nie zwiększa ani nie ogranicza atrakcyjności turystycznej Miasta</w:t>
            </w:r>
            <w:r w:rsidR="00AF6533" w:rsidRPr="009D61BE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73E97D83" w14:textId="5212B574" w:rsidR="00EF2BCE" w:rsidRPr="009D61BE" w:rsidRDefault="00AF6533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</w:rPr>
            </w:pP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Zdaniem Beneficjenta projekt będzie miał korzystny wpływ na dochody gmin, których odpady będą przetwarzane w instalacji, dzięki gwarantowanej przez 25 lat "stałej" cenie za zagospodarowanie </w:t>
            </w:r>
            <w:r w:rsidR="002A5330" w:rsidRPr="009D61BE">
              <w:rPr>
                <w:rFonts w:cstheme="minorHAnsi"/>
                <w:sz w:val="24"/>
                <w:szCs w:val="24"/>
                <w:lang w:eastAsia="pl-PL"/>
              </w:rPr>
              <w:t>energetycznej frakcji odpadów. Korzyść ta jednak nie będzie przekładała się na dochody gmin</w:t>
            </w:r>
            <w:r w:rsidR="00D044D0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="002A5330" w:rsidRPr="009D61BE">
              <w:rPr>
                <w:rFonts w:cstheme="minorHAnsi"/>
                <w:sz w:val="24"/>
                <w:szCs w:val="24"/>
                <w:lang w:eastAsia="pl-PL"/>
              </w:rPr>
              <w:t xml:space="preserve"> a na możliwość utrzymania na ich terenie poziomu opłat za gospodarowanie odpadami komunalnymi ponoszonych przez mieszkańców. </w:t>
            </w:r>
          </w:p>
        </w:tc>
      </w:tr>
      <w:tr w:rsidR="009743FA" w:rsidRPr="009D61BE" w14:paraId="5937E376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71014819" w14:textId="77777777" w:rsidR="009743FA" w:rsidRPr="009D61BE" w:rsidRDefault="00044677" w:rsidP="009D61B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9D61BE" w14:paraId="25ECCDB0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501E13C9" w14:textId="2AD251E9" w:rsidR="00EF2BCE" w:rsidRPr="009D61BE" w:rsidRDefault="00CD33A4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ZTPO </w:t>
            </w:r>
            <w:r w:rsidR="00F54BB6" w:rsidRPr="009D61BE">
              <w:rPr>
                <w:rFonts w:cstheme="minorHAnsi"/>
                <w:sz w:val="24"/>
                <w:szCs w:val="24"/>
                <w:lang w:eastAsia="pl-PL"/>
              </w:rPr>
              <w:t xml:space="preserve">jest </w:t>
            </w:r>
            <w:r w:rsidR="006D3703">
              <w:rPr>
                <w:rFonts w:cstheme="minorHAnsi"/>
                <w:sz w:val="24"/>
                <w:szCs w:val="24"/>
                <w:lang w:eastAsia="pl-PL"/>
              </w:rPr>
              <w:t>ostatnim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7B11F4">
              <w:rPr>
                <w:rFonts w:cstheme="minorHAnsi"/>
                <w:sz w:val="24"/>
                <w:szCs w:val="24"/>
                <w:lang w:eastAsia="pl-PL"/>
              </w:rPr>
              <w:t xml:space="preserve">ogniwem </w:t>
            </w:r>
            <w:r w:rsidR="00F54BB6" w:rsidRPr="009D61BE">
              <w:rPr>
                <w:rFonts w:cstheme="minorHAnsi"/>
                <w:sz w:val="24"/>
                <w:szCs w:val="24"/>
                <w:lang w:eastAsia="pl-PL"/>
              </w:rPr>
              <w:t>w systemie gospo</w:t>
            </w:r>
            <w:r w:rsidR="00274809" w:rsidRPr="009D61BE">
              <w:rPr>
                <w:rFonts w:cstheme="minorHAnsi"/>
                <w:sz w:val="24"/>
                <w:szCs w:val="24"/>
                <w:lang w:eastAsia="pl-PL"/>
              </w:rPr>
              <w:t xml:space="preserve">darowania odpadami komunalnymi, domykającym ten system. Jego funkcjonowanie </w:t>
            </w:r>
            <w:r w:rsidR="00274809" w:rsidRPr="009D61BE">
              <w:rPr>
                <w:rFonts w:cstheme="minorHAnsi"/>
                <w:b/>
                <w:sz w:val="24"/>
                <w:szCs w:val="24"/>
                <w:lang w:eastAsia="pl-PL"/>
              </w:rPr>
              <w:t>w sposób bezpośredni nie przekłada się na poprawę jakości życia</w:t>
            </w:r>
            <w:r w:rsidR="00274809" w:rsidRPr="009D61BE">
              <w:rPr>
                <w:rFonts w:cstheme="minorHAnsi"/>
                <w:sz w:val="24"/>
                <w:szCs w:val="24"/>
                <w:lang w:eastAsia="pl-PL"/>
              </w:rPr>
              <w:t xml:space="preserve">, </w:t>
            </w:r>
            <w:r w:rsidR="006D3703" w:rsidRPr="009D61BE">
              <w:rPr>
                <w:rFonts w:cstheme="minorHAnsi"/>
                <w:sz w:val="24"/>
                <w:szCs w:val="24"/>
                <w:lang w:eastAsia="pl-PL"/>
              </w:rPr>
              <w:t>pojmowan</w:t>
            </w:r>
            <w:r w:rsidR="006D3703">
              <w:rPr>
                <w:rFonts w:cstheme="minorHAnsi"/>
                <w:sz w:val="24"/>
                <w:szCs w:val="24"/>
                <w:lang w:eastAsia="pl-PL"/>
              </w:rPr>
              <w:t>ą</w:t>
            </w:r>
            <w:r w:rsidR="006D3703" w:rsidRPr="009D61BE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274809" w:rsidRPr="009D61BE">
              <w:rPr>
                <w:rFonts w:cstheme="minorHAnsi"/>
                <w:sz w:val="24"/>
                <w:szCs w:val="24"/>
                <w:lang w:eastAsia="pl-PL"/>
              </w:rPr>
              <w:t xml:space="preserve">jako subiektywny efekt zadowolenia z życia. </w:t>
            </w:r>
            <w:r w:rsidR="00C52932">
              <w:rPr>
                <w:rFonts w:cstheme="minorHAnsi"/>
                <w:b/>
                <w:sz w:val="24"/>
                <w:szCs w:val="24"/>
                <w:lang w:eastAsia="pl-PL"/>
              </w:rPr>
              <w:t>W</w:t>
            </w:r>
            <w:r w:rsidR="00274809" w:rsidRPr="009D61BE">
              <w:rPr>
                <w:rFonts w:cstheme="minorHAnsi"/>
                <w:b/>
                <w:sz w:val="24"/>
                <w:szCs w:val="24"/>
                <w:lang w:eastAsia="pl-PL"/>
              </w:rPr>
              <w:t>pływa na poprawę warunków życia</w:t>
            </w:r>
            <w:r w:rsidR="00274809" w:rsidRPr="009D61BE">
              <w:rPr>
                <w:rFonts w:cstheme="minorHAnsi"/>
                <w:sz w:val="24"/>
                <w:szCs w:val="24"/>
                <w:lang w:eastAsia="pl-PL"/>
              </w:rPr>
              <w:t>, zwłaszcza przez wpływ na stan środowiska. Redukując zagrożenia dla zdrowia i życia ludzi wynikające z nieprawidłowego gospodarowania odpadami komunalnymi lub gospodarowania nimi w sposób nieefektywny z wysoki</w:t>
            </w:r>
            <w:r w:rsidR="00C52932">
              <w:rPr>
                <w:rFonts w:cstheme="minorHAnsi"/>
                <w:sz w:val="24"/>
                <w:szCs w:val="24"/>
                <w:lang w:eastAsia="pl-PL"/>
              </w:rPr>
              <w:t>m</w:t>
            </w:r>
            <w:r w:rsidR="00274809" w:rsidRPr="009D61BE">
              <w:rPr>
                <w:rFonts w:cstheme="minorHAnsi"/>
                <w:sz w:val="24"/>
                <w:szCs w:val="24"/>
                <w:lang w:eastAsia="pl-PL"/>
              </w:rPr>
              <w:t xml:space="preserve"> udziałem składowania odpadów, przekłada się pośrednio na </w:t>
            </w:r>
            <w:r w:rsidR="00274809" w:rsidRPr="009D61BE">
              <w:rPr>
                <w:rFonts w:cstheme="minorHAnsi"/>
                <w:b/>
                <w:sz w:val="24"/>
                <w:szCs w:val="24"/>
                <w:lang w:eastAsia="pl-PL"/>
              </w:rPr>
              <w:t>poprawę jakości środowiska</w:t>
            </w:r>
            <w:r w:rsidR="00636E69" w:rsidRPr="009D61BE">
              <w:rPr>
                <w:rFonts w:cstheme="minorHAnsi"/>
                <w:b/>
                <w:sz w:val="24"/>
                <w:szCs w:val="24"/>
                <w:lang w:eastAsia="pl-PL"/>
              </w:rPr>
              <w:t>,</w:t>
            </w:r>
            <w:r w:rsidR="00274809" w:rsidRPr="009D61BE">
              <w:rPr>
                <w:rFonts w:cstheme="minorHAnsi"/>
                <w:sz w:val="24"/>
                <w:szCs w:val="24"/>
                <w:lang w:eastAsia="pl-PL"/>
              </w:rPr>
              <w:t xml:space="preserve"> a ta z kolei na poprawę warunków życia. </w:t>
            </w:r>
          </w:p>
          <w:p w14:paraId="2CE9F1C5" w14:textId="53D15CE8" w:rsidR="00EF2BCE" w:rsidRPr="009D61BE" w:rsidRDefault="00274809" w:rsidP="009D61BE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>Mieszkańcy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 nie są bezpośrednimi odbiorcami oferty ZTUO w zakresie gospodarowania odpadami, ale </w:t>
            </w:r>
            <w:r w:rsidRPr="009D61BE">
              <w:rPr>
                <w:rFonts w:cstheme="minorHAnsi"/>
                <w:b/>
                <w:sz w:val="24"/>
                <w:szCs w:val="24"/>
                <w:lang w:eastAsia="pl-PL"/>
              </w:rPr>
              <w:t>będą odbiorcami wytworzonej w ZTUO energii z odpadów</w:t>
            </w:r>
            <w:r w:rsidRPr="009D61BE">
              <w:rPr>
                <w:rFonts w:cstheme="minorHAnsi"/>
                <w:sz w:val="24"/>
                <w:szCs w:val="24"/>
                <w:lang w:eastAsia="pl-PL"/>
              </w:rPr>
              <w:t xml:space="preserve">. Efekt zastąpienia części potrzebnej energii tą pochodzącą z </w:t>
            </w:r>
            <w:r w:rsidR="0048797F" w:rsidRPr="009D61BE">
              <w:rPr>
                <w:rFonts w:cstheme="minorHAnsi"/>
                <w:sz w:val="24"/>
                <w:szCs w:val="24"/>
                <w:lang w:eastAsia="pl-PL"/>
              </w:rPr>
              <w:t xml:space="preserve">termicznego przekształcania odpadów </w:t>
            </w:r>
            <w:r w:rsidR="0048797F" w:rsidRPr="009D61BE">
              <w:rPr>
                <w:rFonts w:cstheme="minorHAnsi"/>
                <w:sz w:val="24"/>
                <w:szCs w:val="24"/>
                <w:lang w:eastAsia="pl-PL"/>
              </w:rPr>
              <w:lastRenderedPageBreak/>
              <w:t xml:space="preserve">komunalnych pozwoli </w:t>
            </w:r>
            <w:r w:rsidR="0048797F" w:rsidRPr="009D61BE">
              <w:rPr>
                <w:rFonts w:cstheme="minorHAnsi"/>
                <w:b/>
                <w:sz w:val="24"/>
                <w:szCs w:val="24"/>
                <w:lang w:eastAsia="pl-PL"/>
              </w:rPr>
              <w:t>ograniczy</w:t>
            </w:r>
            <w:r w:rsidR="00C52932">
              <w:rPr>
                <w:rFonts w:cstheme="minorHAnsi"/>
                <w:b/>
                <w:sz w:val="24"/>
                <w:szCs w:val="24"/>
                <w:lang w:eastAsia="pl-PL"/>
              </w:rPr>
              <w:t>ć</w:t>
            </w:r>
            <w:r w:rsidR="0048797F" w:rsidRPr="009D61BE">
              <w:rPr>
                <w:rFonts w:cstheme="minorHAnsi"/>
                <w:b/>
                <w:sz w:val="24"/>
                <w:szCs w:val="24"/>
                <w:lang w:eastAsia="pl-PL"/>
              </w:rPr>
              <w:t xml:space="preserve"> zużycie surowców energetycznych i uniknąć emisji wynikającej z ich spalania</w:t>
            </w:r>
            <w:r w:rsidR="0048797F" w:rsidRPr="009D61BE">
              <w:rPr>
                <w:rFonts w:cstheme="minorHAnsi"/>
                <w:sz w:val="24"/>
                <w:szCs w:val="24"/>
                <w:lang w:eastAsia="pl-PL"/>
              </w:rPr>
              <w:t xml:space="preserve">. </w:t>
            </w:r>
            <w:bookmarkStart w:id="1" w:name="_Hlk30683854"/>
            <w:r w:rsidR="00313647" w:rsidRPr="009D61BE">
              <w:rPr>
                <w:rFonts w:cstheme="minorHAnsi"/>
                <w:lang w:eastAsia="pl-PL"/>
              </w:rPr>
              <w:t xml:space="preserve"> </w:t>
            </w:r>
            <w:bookmarkEnd w:id="1"/>
          </w:p>
        </w:tc>
      </w:tr>
      <w:tr w:rsidR="00866787" w:rsidRPr="009D61BE" w14:paraId="54355B5B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089B987B" w14:textId="4C1DA12B" w:rsidR="00866787" w:rsidRPr="009D61BE" w:rsidRDefault="00733656" w:rsidP="009D61BE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2" w:name="_Hlk30447922"/>
            <w:r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INNE</w:t>
            </w:r>
            <w:r w:rsidR="00044677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REALIZACJ</w:t>
            </w:r>
            <w:r w:rsidR="009D61BE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9D61B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2"/>
          </w:p>
        </w:tc>
      </w:tr>
      <w:tr w:rsidR="00866787" w:rsidRPr="009D61BE" w14:paraId="2B5FE5ED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1DFEA680" w14:textId="77777777" w:rsidR="00EF4EE6" w:rsidRPr="00E64A63" w:rsidRDefault="00EF4EE6" w:rsidP="009D61BE">
            <w:pPr>
              <w:spacing w:before="120" w:after="120" w:line="276" w:lineRule="auto"/>
              <w:rPr>
                <w:rFonts w:cstheme="minorHAnsi"/>
                <w:b/>
                <w:color w:val="4472C4" w:themeColor="accent1"/>
              </w:rPr>
            </w:pPr>
            <w:bookmarkStart w:id="3" w:name="_Hlk30683892"/>
            <w:r w:rsidRPr="00E64A63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4D463A51" w14:textId="736B2A19" w:rsidR="004E531E" w:rsidRPr="009D61BE" w:rsidRDefault="004E531E" w:rsidP="009D61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</w:rPr>
              <w:t xml:space="preserve">Projekt jest </w:t>
            </w:r>
            <w:r w:rsidRPr="00AE539D">
              <w:rPr>
                <w:rFonts w:cstheme="minorHAnsi"/>
                <w:bCs/>
                <w:sz w:val="24"/>
                <w:szCs w:val="24"/>
              </w:rPr>
              <w:t>komponentem domykającym system gospodarowania odpadami komunalnymi</w:t>
            </w:r>
            <w:r w:rsidRPr="00C52932">
              <w:rPr>
                <w:rFonts w:cstheme="minorHAnsi"/>
                <w:bCs/>
                <w:sz w:val="24"/>
                <w:szCs w:val="24"/>
              </w:rPr>
              <w:t>. P</w:t>
            </w:r>
            <w:r w:rsidRPr="009D61BE">
              <w:rPr>
                <w:rFonts w:cstheme="minorHAnsi"/>
                <w:sz w:val="24"/>
                <w:szCs w:val="24"/>
              </w:rPr>
              <w:t>ozostaje w istotnym powiązaniu z efektywnością wszystkich pozostałych elementów tworzących hierarchię postępowania z odpadami. Projekt przyczynia się do efekt</w:t>
            </w:r>
            <w:r w:rsidR="004B0440">
              <w:rPr>
                <w:rFonts w:cstheme="minorHAnsi"/>
                <w:sz w:val="24"/>
                <w:szCs w:val="24"/>
              </w:rPr>
              <w:t>u</w:t>
            </w:r>
            <w:r w:rsidRPr="009D61BE">
              <w:rPr>
                <w:rFonts w:cstheme="minorHAnsi"/>
                <w:sz w:val="24"/>
                <w:szCs w:val="24"/>
              </w:rPr>
              <w:t xml:space="preserve"> synergii poziomej między </w:t>
            </w:r>
            <w:r w:rsidR="00C52932" w:rsidRPr="009D61BE">
              <w:rPr>
                <w:rFonts w:cstheme="minorHAnsi"/>
                <w:sz w:val="24"/>
                <w:szCs w:val="24"/>
              </w:rPr>
              <w:t>ogniwa</w:t>
            </w:r>
            <w:r w:rsidR="00C52932">
              <w:rPr>
                <w:rFonts w:cstheme="minorHAnsi"/>
                <w:sz w:val="24"/>
                <w:szCs w:val="24"/>
              </w:rPr>
              <w:t>mi</w:t>
            </w:r>
            <w:r w:rsidR="00416F8B">
              <w:rPr>
                <w:rFonts w:cstheme="minorHAnsi"/>
                <w:sz w:val="24"/>
                <w:szCs w:val="24"/>
              </w:rPr>
              <w:t xml:space="preserve"> </w:t>
            </w:r>
            <w:r w:rsidRPr="009D61BE">
              <w:rPr>
                <w:rFonts w:cstheme="minorHAnsi"/>
                <w:sz w:val="24"/>
                <w:szCs w:val="24"/>
              </w:rPr>
              <w:t xml:space="preserve">systemu gospodarowania odpadami komunalnymi. </w:t>
            </w:r>
          </w:p>
          <w:p w14:paraId="1A3809A6" w14:textId="77777777" w:rsidR="00EF2BCE" w:rsidRPr="00E64A63" w:rsidRDefault="00EF4EE6" w:rsidP="009D61BE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E64A63">
              <w:rPr>
                <w:rFonts w:cstheme="minorHAnsi"/>
                <w:b/>
                <w:bCs/>
                <w:color w:val="4472C4" w:themeColor="accent1"/>
              </w:rPr>
              <w:t>EFEKT IMPULSU</w:t>
            </w:r>
          </w:p>
          <w:p w14:paraId="72D6DF12" w14:textId="77777777" w:rsidR="00EF2BCE" w:rsidRPr="009D61BE" w:rsidRDefault="00F54BB6" w:rsidP="009D61BE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</w:rPr>
              <w:t xml:space="preserve">Projekt będzie miał wpływ na </w:t>
            </w:r>
            <w:r w:rsidRPr="009D61BE">
              <w:rPr>
                <w:rFonts w:cstheme="minorHAnsi"/>
                <w:b/>
                <w:sz w:val="24"/>
                <w:szCs w:val="24"/>
              </w:rPr>
              <w:t>rozbudowę sieci ciepłowniczej</w:t>
            </w:r>
            <w:r w:rsidRPr="009D61BE">
              <w:rPr>
                <w:rFonts w:cstheme="minorHAnsi"/>
                <w:sz w:val="24"/>
                <w:szCs w:val="24"/>
              </w:rPr>
              <w:t xml:space="preserve"> w Gdańsku.</w:t>
            </w:r>
            <w:r w:rsidR="00605081" w:rsidRPr="009D61BE">
              <w:rPr>
                <w:rFonts w:cstheme="minorHAnsi"/>
                <w:sz w:val="24"/>
                <w:szCs w:val="24"/>
              </w:rPr>
              <w:t xml:space="preserve"> Ponadto zbywanie wytwarzanej energii elektrycznej wymaga przyłączenia do sieci za pośrednictwem </w:t>
            </w:r>
            <w:r w:rsidR="00605081" w:rsidRPr="009D61BE">
              <w:rPr>
                <w:rFonts w:cstheme="minorHAnsi"/>
                <w:b/>
                <w:sz w:val="24"/>
                <w:szCs w:val="24"/>
              </w:rPr>
              <w:t>stacji transformatorowej i linii energetycznej</w:t>
            </w:r>
            <w:r w:rsidR="00605081" w:rsidRPr="009D61BE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838B777" w14:textId="77777777" w:rsidR="00EF2BCE" w:rsidRPr="00E64A63" w:rsidRDefault="006105A0" w:rsidP="009D61BE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E64A63">
              <w:rPr>
                <w:rFonts w:cstheme="minorHAnsi"/>
                <w:b/>
                <w:bCs/>
                <w:color w:val="4472C4" w:themeColor="accent1"/>
              </w:rPr>
              <w:t>EFEKT DŹWIGNI FINANSOWEJ</w:t>
            </w:r>
          </w:p>
          <w:p w14:paraId="72E328DE" w14:textId="77777777" w:rsidR="00EF2BCE" w:rsidRPr="009D61BE" w:rsidRDefault="0037631B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bCs/>
                <w:sz w:val="24"/>
                <w:szCs w:val="24"/>
              </w:rPr>
              <w:t xml:space="preserve">Beneficjent w </w:t>
            </w:r>
            <w:r w:rsidRPr="009D61BE">
              <w:rPr>
                <w:rFonts w:cstheme="minorHAnsi"/>
                <w:sz w:val="24"/>
                <w:szCs w:val="24"/>
              </w:rPr>
              <w:t xml:space="preserve">okresie pięciu lat przed rozpoczęciem realizacji projektu nie angażował środków własnych w przedsięwzięcia dotyczące budowy, rozbudowy lub modernizacji instalacji służących zagospodarowaniu odpadów komunalnych. </w:t>
            </w:r>
            <w:r w:rsidR="00636E69" w:rsidRPr="009D61BE">
              <w:rPr>
                <w:rFonts w:cstheme="minorHAnsi"/>
                <w:sz w:val="24"/>
                <w:szCs w:val="24"/>
              </w:rPr>
              <w:t xml:space="preserve">Możliwość uzyskania dofinansowania była bezpośrednim impulsem do rozpoczęcia realizacji inwestycji, a jednocześnie czynnikiem warunkującym. </w:t>
            </w:r>
          </w:p>
          <w:p w14:paraId="0FA3C849" w14:textId="77777777" w:rsidR="00EF4EE6" w:rsidRPr="00E64A63" w:rsidRDefault="00EF4EE6" w:rsidP="009D61BE">
            <w:pPr>
              <w:spacing w:before="120" w:after="120" w:line="276" w:lineRule="auto"/>
              <w:rPr>
                <w:rFonts w:cstheme="minorHAnsi"/>
                <w:b/>
                <w:color w:val="4472C4" w:themeColor="accent1"/>
              </w:rPr>
            </w:pPr>
            <w:r w:rsidRPr="00E64A63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194740E9" w14:textId="7FE0DCEF" w:rsidR="00EF2BCE" w:rsidRPr="009D61BE" w:rsidRDefault="00CA49E3" w:rsidP="009D61B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</w:rPr>
              <w:t xml:space="preserve">W projekcie występuje efekt przemieszczania </w:t>
            </w:r>
            <w:r w:rsidRPr="009D61BE">
              <w:rPr>
                <w:rFonts w:cstheme="minorHAnsi"/>
                <w:b/>
                <w:sz w:val="24"/>
                <w:szCs w:val="24"/>
              </w:rPr>
              <w:t>obejmujący strumień resztkowych odpadów komunalnych</w:t>
            </w:r>
            <w:r w:rsidRPr="009D61BE">
              <w:rPr>
                <w:rFonts w:cstheme="minorHAnsi"/>
                <w:sz w:val="24"/>
                <w:szCs w:val="24"/>
              </w:rPr>
              <w:t xml:space="preserve"> kierowanych do nowej instalacji z miejsc do</w:t>
            </w:r>
            <w:r w:rsidR="00BA53AF" w:rsidRPr="009D61BE">
              <w:rPr>
                <w:rFonts w:cstheme="minorHAnsi"/>
                <w:sz w:val="24"/>
                <w:szCs w:val="24"/>
              </w:rPr>
              <w:t xml:space="preserve">tychczasowego ich przetwarzania. Efekt przemieszczenia obejmie też </w:t>
            </w:r>
            <w:r w:rsidR="00BA53AF" w:rsidRPr="009D61BE">
              <w:rPr>
                <w:rFonts w:cstheme="minorHAnsi"/>
                <w:b/>
                <w:sz w:val="24"/>
                <w:szCs w:val="24"/>
              </w:rPr>
              <w:t>produkty energetyczne</w:t>
            </w:r>
            <w:r w:rsidR="00BA53AF" w:rsidRPr="009D61BE">
              <w:rPr>
                <w:rFonts w:cstheme="minorHAnsi"/>
                <w:sz w:val="24"/>
                <w:szCs w:val="24"/>
              </w:rPr>
              <w:t xml:space="preserve"> wytwarzane w wyniku termicznego przekształcenia. </w:t>
            </w:r>
            <w:r w:rsidR="00C52932" w:rsidRPr="009D61BE">
              <w:rPr>
                <w:rFonts w:eastAsia="ArialMT" w:cstheme="minorHAnsi"/>
                <w:sz w:val="24"/>
                <w:szCs w:val="24"/>
              </w:rPr>
              <w:t>Wytwarzan</w:t>
            </w:r>
            <w:r w:rsidR="00C52932">
              <w:rPr>
                <w:rFonts w:eastAsia="ArialMT" w:cstheme="minorHAnsi"/>
                <w:sz w:val="24"/>
                <w:szCs w:val="24"/>
              </w:rPr>
              <w:t>a</w:t>
            </w:r>
            <w:r w:rsidR="00C52932" w:rsidRPr="009D61BE">
              <w:rPr>
                <w:rFonts w:eastAsia="ArialMT" w:cstheme="minorHAnsi"/>
                <w:sz w:val="24"/>
                <w:szCs w:val="24"/>
              </w:rPr>
              <w:t xml:space="preserve"> </w:t>
            </w:r>
            <w:r w:rsidR="00BA53AF" w:rsidRPr="009D61BE">
              <w:rPr>
                <w:rFonts w:eastAsia="ArialMT" w:cstheme="minorHAnsi"/>
                <w:sz w:val="24"/>
                <w:szCs w:val="24"/>
              </w:rPr>
              <w:t xml:space="preserve">i </w:t>
            </w:r>
            <w:r w:rsidR="00C52932" w:rsidRPr="009D61BE">
              <w:rPr>
                <w:rFonts w:eastAsia="ArialMT" w:cstheme="minorHAnsi"/>
                <w:sz w:val="24"/>
                <w:szCs w:val="24"/>
              </w:rPr>
              <w:t>wprowadzan</w:t>
            </w:r>
            <w:r w:rsidR="00C52932">
              <w:rPr>
                <w:rFonts w:eastAsia="ArialMT" w:cstheme="minorHAnsi"/>
                <w:sz w:val="24"/>
                <w:szCs w:val="24"/>
              </w:rPr>
              <w:t>a</w:t>
            </w:r>
            <w:r w:rsidR="00C52932" w:rsidRPr="009D61BE">
              <w:rPr>
                <w:rFonts w:eastAsia="ArialMT" w:cstheme="minorHAnsi"/>
                <w:sz w:val="24"/>
                <w:szCs w:val="24"/>
              </w:rPr>
              <w:t xml:space="preserve"> </w:t>
            </w:r>
            <w:r w:rsidR="00BA53AF" w:rsidRPr="009D61BE">
              <w:rPr>
                <w:rFonts w:eastAsia="ArialMT" w:cstheme="minorHAnsi"/>
                <w:sz w:val="24"/>
                <w:szCs w:val="24"/>
              </w:rPr>
              <w:t>do sieci energia elektryczna i cieplna pozwoli administratorom tych sieci na równoważne zmniejszenie produkcji energii w innych instalacjach, które są opalane głównie kopalinami naturalnymi.</w:t>
            </w:r>
          </w:p>
          <w:p w14:paraId="5D91DA73" w14:textId="77777777" w:rsidR="00CB3557" w:rsidRPr="00E64A63" w:rsidRDefault="00CB3557" w:rsidP="009D61BE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E64A63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3F764345" w14:textId="58CF19C9" w:rsidR="0037539C" w:rsidRPr="009D61BE" w:rsidRDefault="0037539C" w:rsidP="009D61BE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t xml:space="preserve">Od 2021 r. </w:t>
            </w:r>
            <w:r w:rsidR="002A39C3">
              <w:rPr>
                <w:rFonts w:eastAsia="ArialMT" w:cstheme="minorHAnsi"/>
                <w:sz w:val="24"/>
                <w:szCs w:val="24"/>
              </w:rPr>
              <w:t>p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rojekt będzie generować dodatnie przepływy pieniężne z działalności operacyjnej. </w:t>
            </w:r>
            <w:r w:rsidRPr="009D61BE">
              <w:rPr>
                <w:rFonts w:eastAsia="Arial-BoldMT" w:cstheme="minorHAnsi"/>
                <w:bCs/>
                <w:sz w:val="24"/>
                <w:szCs w:val="24"/>
              </w:rPr>
              <w:t>Projekt wykazuje trwałość finansową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.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>Nie zidentyfikowano ryzyka wystąpienia efektu utraty</w:t>
            </w:r>
            <w:r w:rsidRPr="009D61BE">
              <w:rPr>
                <w:rFonts w:eastAsia="ArialMT" w:cstheme="minorHAnsi"/>
                <w:sz w:val="24"/>
                <w:szCs w:val="24"/>
              </w:rPr>
              <w:t xml:space="preserve">. </w:t>
            </w:r>
          </w:p>
          <w:p w14:paraId="36FF9192" w14:textId="77777777" w:rsidR="00C27B67" w:rsidRPr="00E64A63" w:rsidRDefault="00204E1D" w:rsidP="009D61BE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E64A63">
              <w:rPr>
                <w:rFonts w:cstheme="minorHAnsi"/>
                <w:b/>
                <w:bCs/>
                <w:color w:val="4472C4" w:themeColor="accent1"/>
              </w:rPr>
              <w:t>EFEKT INNOWACJI</w:t>
            </w:r>
          </w:p>
          <w:p w14:paraId="05807046" w14:textId="5E16A6B3" w:rsidR="00EF2BCE" w:rsidRPr="009D61BE" w:rsidRDefault="00C52932" w:rsidP="009D61BE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52932">
              <w:rPr>
                <w:rFonts w:cstheme="minorHAnsi"/>
                <w:sz w:val="24"/>
                <w:szCs w:val="24"/>
              </w:rPr>
              <w:t>Projektowany zakład będzie wykorzystywał najlepsze dostępne technologie</w:t>
            </w:r>
            <w:r w:rsidR="00AE539D">
              <w:rPr>
                <w:rFonts w:cstheme="minorHAnsi"/>
                <w:sz w:val="24"/>
                <w:szCs w:val="24"/>
              </w:rPr>
              <w:t>.</w:t>
            </w:r>
            <w:bookmarkEnd w:id="3"/>
          </w:p>
        </w:tc>
      </w:tr>
      <w:tr w:rsidR="00CB3557" w:rsidRPr="009D61BE" w14:paraId="5EAD21B4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19048D4A" w14:textId="77777777" w:rsidR="00CB3557" w:rsidRPr="009D61BE" w:rsidRDefault="00CB3557" w:rsidP="009D61BE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9D61BE">
              <w:rPr>
                <w:rFonts w:cstheme="minorHAnsi"/>
                <w:b/>
                <w:bCs/>
                <w:sz w:val="24"/>
                <w:szCs w:val="24"/>
              </w:rPr>
              <w:t>EFEKT DODATKOWOŚCI</w:t>
            </w:r>
          </w:p>
        </w:tc>
      </w:tr>
      <w:tr w:rsidR="00CB3557" w:rsidRPr="009D61BE" w14:paraId="3DE2C940" w14:textId="77777777" w:rsidTr="00AF6533">
        <w:tc>
          <w:tcPr>
            <w:tcW w:w="9067" w:type="dxa"/>
            <w:gridSpan w:val="2"/>
            <w:shd w:val="clear" w:color="auto" w:fill="auto"/>
          </w:tcPr>
          <w:p w14:paraId="2A30A1D4" w14:textId="58935B15" w:rsidR="00EF2BCE" w:rsidRPr="009D61BE" w:rsidRDefault="008B2C17" w:rsidP="002A39C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61BE">
              <w:rPr>
                <w:rFonts w:cstheme="minorHAnsi"/>
                <w:b/>
                <w:sz w:val="24"/>
                <w:szCs w:val="24"/>
              </w:rPr>
              <w:t>W projekcie występuje e</w:t>
            </w:r>
            <w:r w:rsidR="00CD3AA6" w:rsidRPr="009D61BE">
              <w:rPr>
                <w:rFonts w:cstheme="minorHAnsi"/>
                <w:b/>
                <w:sz w:val="24"/>
                <w:szCs w:val="24"/>
              </w:rPr>
              <w:t>fekt całkowitej dodatkowości</w:t>
            </w:r>
            <w:r w:rsidR="00C52932">
              <w:rPr>
                <w:rFonts w:cstheme="minorHAnsi"/>
                <w:sz w:val="24"/>
                <w:szCs w:val="24"/>
              </w:rPr>
              <w:t>.</w:t>
            </w:r>
            <w:r w:rsidR="00AE539D">
              <w:rPr>
                <w:rFonts w:cstheme="minorHAnsi"/>
                <w:sz w:val="24"/>
                <w:szCs w:val="24"/>
              </w:rPr>
              <w:t xml:space="preserve"> </w:t>
            </w:r>
            <w:r w:rsidR="00A203AF" w:rsidRPr="009D61BE">
              <w:rPr>
                <w:rFonts w:cstheme="minorHAnsi"/>
                <w:sz w:val="24"/>
                <w:szCs w:val="24"/>
              </w:rPr>
              <w:t>Argumentacja zawarta w dokumentach aplikacyjnych wskazuje, że projekt</w:t>
            </w:r>
            <w:r w:rsidR="00CD3AA6" w:rsidRPr="009D61BE">
              <w:rPr>
                <w:rFonts w:cstheme="minorHAnsi"/>
                <w:sz w:val="24"/>
                <w:szCs w:val="24"/>
              </w:rPr>
              <w:t xml:space="preserve"> </w:t>
            </w:r>
            <w:r w:rsidR="00CD3AA6" w:rsidRPr="009D61BE">
              <w:rPr>
                <w:rFonts w:cstheme="minorHAnsi"/>
                <w:b/>
                <w:sz w:val="24"/>
                <w:szCs w:val="24"/>
              </w:rPr>
              <w:t>nie mógłby zostać zrealizowany bez wsparcia z funduszy unijnych</w:t>
            </w:r>
            <w:r w:rsidR="00CD3AA6" w:rsidRPr="009D61BE">
              <w:rPr>
                <w:rFonts w:cstheme="minorHAnsi"/>
                <w:sz w:val="24"/>
                <w:szCs w:val="24"/>
              </w:rPr>
              <w:t xml:space="preserve"> z uwagi na fakt, iż brak wsparcia dotacyjnego spowodowałby, </w:t>
            </w:r>
            <w:r w:rsidR="00CD3AA6" w:rsidRPr="009D61BE">
              <w:rPr>
                <w:rFonts w:cstheme="minorHAnsi"/>
                <w:sz w:val="24"/>
                <w:szCs w:val="24"/>
              </w:rPr>
              <w:lastRenderedPageBreak/>
              <w:t>iż poziom opłat wymaganych do wygenerowania akceptowalnego przez rynek zwrotu na projekcie byłby nieakceptowa</w:t>
            </w:r>
            <w:r w:rsidR="00C52932">
              <w:rPr>
                <w:rFonts w:cstheme="minorHAnsi"/>
                <w:sz w:val="24"/>
                <w:szCs w:val="24"/>
              </w:rPr>
              <w:t>ln</w:t>
            </w:r>
            <w:r w:rsidR="00CD3AA6" w:rsidRPr="009D61BE">
              <w:rPr>
                <w:rFonts w:cstheme="minorHAnsi"/>
                <w:sz w:val="24"/>
                <w:szCs w:val="24"/>
              </w:rPr>
              <w:t xml:space="preserve">y dla społeczeństwa. </w:t>
            </w:r>
            <w:r w:rsidR="00CD3AA6" w:rsidRPr="009D61BE">
              <w:rPr>
                <w:rFonts w:cstheme="minorHAnsi"/>
                <w:b/>
                <w:sz w:val="24"/>
                <w:szCs w:val="24"/>
              </w:rPr>
              <w:t xml:space="preserve">Wkład </w:t>
            </w:r>
            <w:r w:rsidR="00C52932">
              <w:rPr>
                <w:rFonts w:cstheme="minorHAnsi"/>
                <w:b/>
                <w:sz w:val="24"/>
                <w:szCs w:val="24"/>
              </w:rPr>
              <w:t>u</w:t>
            </w:r>
            <w:r w:rsidR="00C52932" w:rsidRPr="009D61BE">
              <w:rPr>
                <w:rFonts w:cstheme="minorHAnsi"/>
                <w:b/>
                <w:sz w:val="24"/>
                <w:szCs w:val="24"/>
              </w:rPr>
              <w:t>nijny</w:t>
            </w:r>
            <w:r w:rsidR="00CD3AA6" w:rsidRPr="009D61BE">
              <w:rPr>
                <w:rFonts w:cstheme="minorHAnsi"/>
                <w:b/>
                <w:sz w:val="24"/>
                <w:szCs w:val="24"/>
              </w:rPr>
              <w:t xml:space="preserve"> jest </w:t>
            </w:r>
            <w:r w:rsidR="00A203AF" w:rsidRPr="009D61BE">
              <w:rPr>
                <w:rFonts w:cstheme="minorHAnsi"/>
                <w:b/>
                <w:sz w:val="24"/>
                <w:szCs w:val="24"/>
              </w:rPr>
              <w:t xml:space="preserve">w związku z tym </w:t>
            </w:r>
            <w:r w:rsidR="00CD3AA6" w:rsidRPr="009D61BE">
              <w:rPr>
                <w:rFonts w:cstheme="minorHAnsi"/>
                <w:b/>
                <w:sz w:val="24"/>
                <w:szCs w:val="24"/>
              </w:rPr>
              <w:t>krytyczny dla realizacji projektu</w:t>
            </w:r>
            <w:r w:rsidR="00CD3AA6" w:rsidRPr="009D61BE">
              <w:rPr>
                <w:rFonts w:cstheme="minorHAnsi"/>
                <w:sz w:val="24"/>
                <w:szCs w:val="24"/>
              </w:rPr>
              <w:t xml:space="preserve">. Bez dofinansowania projekt nie ma szans na realizację ze względów ekonomicznych. Cena skalkulowana bez dotacji jest znacznie </w:t>
            </w:r>
            <w:r w:rsidR="00A203AF" w:rsidRPr="009D61BE">
              <w:rPr>
                <w:rFonts w:cstheme="minorHAnsi"/>
                <w:sz w:val="24"/>
                <w:szCs w:val="24"/>
              </w:rPr>
              <w:t xml:space="preserve">wyższa od </w:t>
            </w:r>
            <w:r w:rsidR="00CD3AA6" w:rsidRPr="009D61BE">
              <w:rPr>
                <w:rFonts w:cstheme="minorHAnsi"/>
                <w:sz w:val="24"/>
                <w:szCs w:val="24"/>
              </w:rPr>
              <w:t>ceny akceptowalnej społ</w:t>
            </w:r>
            <w:r w:rsidRPr="009D61BE">
              <w:rPr>
                <w:rFonts w:cstheme="minorHAnsi"/>
                <w:sz w:val="24"/>
                <w:szCs w:val="24"/>
              </w:rPr>
              <w:t>ecznie</w:t>
            </w:r>
            <w:r w:rsidR="00CD3AA6" w:rsidRPr="009D61BE">
              <w:rPr>
                <w:rFonts w:cstheme="minorHAnsi"/>
                <w:sz w:val="24"/>
                <w:szCs w:val="24"/>
              </w:rPr>
              <w:t>.</w:t>
            </w:r>
            <w:bookmarkStart w:id="4" w:name="_Hlk30684017"/>
          </w:p>
          <w:p w14:paraId="26BD0E85" w14:textId="77777777" w:rsidR="00EF2BCE" w:rsidRPr="009D61BE" w:rsidRDefault="00A203AF" w:rsidP="002A39C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9D61BE">
              <w:rPr>
                <w:rFonts w:cstheme="minorHAnsi"/>
                <w:sz w:val="24"/>
                <w:szCs w:val="24"/>
              </w:rPr>
              <w:t>F</w:t>
            </w:r>
            <w:r w:rsidR="004105D8" w:rsidRPr="009D61BE">
              <w:rPr>
                <w:rFonts w:cstheme="minorHAnsi"/>
                <w:sz w:val="24"/>
                <w:szCs w:val="24"/>
              </w:rPr>
              <w:t xml:space="preserve">akt </w:t>
            </w:r>
            <w:r w:rsidR="00091BF8" w:rsidRPr="009D61BE">
              <w:rPr>
                <w:rFonts w:cstheme="minorHAnsi"/>
                <w:sz w:val="24"/>
                <w:szCs w:val="24"/>
              </w:rPr>
              <w:t>realizacj</w:t>
            </w:r>
            <w:r w:rsidR="004105D8" w:rsidRPr="009D61BE">
              <w:rPr>
                <w:rFonts w:cstheme="minorHAnsi"/>
                <w:sz w:val="24"/>
                <w:szCs w:val="24"/>
              </w:rPr>
              <w:t>i</w:t>
            </w:r>
            <w:r w:rsidR="00091BF8" w:rsidRPr="009D61BE">
              <w:rPr>
                <w:rFonts w:cstheme="minorHAnsi"/>
                <w:sz w:val="24"/>
                <w:szCs w:val="24"/>
              </w:rPr>
              <w:t xml:space="preserve"> projektu w POIiŚ</w:t>
            </w:r>
            <w:r w:rsidRPr="009D61BE">
              <w:rPr>
                <w:rFonts w:cstheme="minorHAnsi"/>
                <w:sz w:val="24"/>
                <w:szCs w:val="24"/>
              </w:rPr>
              <w:t xml:space="preserve"> </w:t>
            </w:r>
            <w:r w:rsidRPr="009D61BE">
              <w:rPr>
                <w:rFonts w:cstheme="minorHAnsi"/>
                <w:b/>
                <w:sz w:val="24"/>
                <w:szCs w:val="24"/>
              </w:rPr>
              <w:t>był bez wpływu</w:t>
            </w:r>
            <w:r w:rsidR="001C64FF" w:rsidRPr="009D61B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91BF8" w:rsidRPr="009D61BE">
              <w:rPr>
                <w:rFonts w:cstheme="minorHAnsi"/>
                <w:b/>
                <w:sz w:val="24"/>
                <w:szCs w:val="24"/>
              </w:rPr>
              <w:t xml:space="preserve">na wybór </w:t>
            </w:r>
            <w:r w:rsidRPr="009D61BE">
              <w:rPr>
                <w:rFonts w:cstheme="minorHAnsi"/>
                <w:b/>
                <w:sz w:val="24"/>
                <w:szCs w:val="24"/>
              </w:rPr>
              <w:t xml:space="preserve">zastosowanych </w:t>
            </w:r>
            <w:r w:rsidR="00091BF8" w:rsidRPr="009D61BE">
              <w:rPr>
                <w:rFonts w:cstheme="minorHAnsi"/>
                <w:b/>
                <w:sz w:val="24"/>
                <w:szCs w:val="24"/>
              </w:rPr>
              <w:t>rozwiązań technicznych</w:t>
            </w:r>
            <w:bookmarkEnd w:id="4"/>
            <w:r w:rsidRPr="009D61BE">
              <w:rPr>
                <w:rFonts w:cstheme="minorHAnsi"/>
                <w:sz w:val="24"/>
                <w:szCs w:val="24"/>
              </w:rPr>
              <w:t>.</w:t>
            </w:r>
            <w:r w:rsidRPr="009D61BE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866787" w:rsidRPr="009D61BE" w14:paraId="44131AC9" w14:textId="77777777" w:rsidTr="00AF6533">
        <w:tc>
          <w:tcPr>
            <w:tcW w:w="9067" w:type="dxa"/>
            <w:gridSpan w:val="2"/>
            <w:shd w:val="clear" w:color="auto" w:fill="9CC2E5" w:themeFill="accent5" w:themeFillTint="99"/>
          </w:tcPr>
          <w:p w14:paraId="404F7A49" w14:textId="77777777" w:rsidR="00411ADB" w:rsidRPr="009D61BE" w:rsidRDefault="003C1900" w:rsidP="009D61BE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9D61BE">
              <w:rPr>
                <w:rFonts w:cstheme="minorHAnsi"/>
                <w:b/>
                <w:bCs/>
                <w:sz w:val="24"/>
                <w:szCs w:val="24"/>
              </w:rPr>
              <w:lastRenderedPageBreak/>
              <w:t>EFEKTYWNOŚĆ</w:t>
            </w:r>
            <w:r w:rsidR="00EF4EE6" w:rsidRPr="009D61BE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9D61BE" w14:paraId="4DA30D67" w14:textId="77777777" w:rsidTr="00AF6533">
        <w:tc>
          <w:tcPr>
            <w:tcW w:w="9067" w:type="dxa"/>
            <w:gridSpan w:val="2"/>
            <w:shd w:val="clear" w:color="auto" w:fill="FFFFFF" w:themeFill="background1"/>
          </w:tcPr>
          <w:p w14:paraId="6ECD4B79" w14:textId="476C4DCC" w:rsidR="00C52932" w:rsidRDefault="00C52932" w:rsidP="002A39C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 w:rsidRPr="00C52932">
              <w:rPr>
                <w:rFonts w:eastAsia="ArialMT" w:cstheme="minorHAnsi"/>
                <w:sz w:val="24"/>
                <w:szCs w:val="24"/>
              </w:rPr>
              <w:t>Alternatywą dla unieszkodliwienia resztkowej frakcji odpadów komunalnych poza procesami termicznymi może być</w:t>
            </w:r>
            <w:r>
              <w:rPr>
                <w:rFonts w:eastAsia="ArialMT" w:cstheme="minorHAnsi"/>
                <w:sz w:val="24"/>
                <w:szCs w:val="24"/>
              </w:rPr>
              <w:t xml:space="preserve"> </w:t>
            </w:r>
            <w:r w:rsidRPr="00C52932">
              <w:rPr>
                <w:rFonts w:eastAsia="ArialMT" w:cstheme="minorHAnsi"/>
                <w:sz w:val="24"/>
                <w:szCs w:val="24"/>
              </w:rPr>
              <w:t xml:space="preserve">unieszkodliwienie poprzez umieszczenie na składowisku odpadów innych niż niebezpieczne i obojętne. </w:t>
            </w:r>
            <w:r w:rsidR="004B5C11" w:rsidRPr="009D61BE">
              <w:rPr>
                <w:rFonts w:eastAsia="ArialMT" w:cstheme="minorHAnsi"/>
                <w:sz w:val="24"/>
                <w:szCs w:val="24"/>
              </w:rPr>
              <w:t>Mogłoby to mieć miejsce pod warunkiem spełnienia kryteriów, o których mowa w rozporządzeniu Ministra Gospodarki z 16.7.2015 r. w sprawie dopuszczania odpadów do składowania na składowiskach (Dz.U. z 2015 r. poz. 1277) w którym określono dopuszczalne graniczne wartości ciepł</w:t>
            </w:r>
            <w:r w:rsidR="002A39C3">
              <w:rPr>
                <w:rFonts w:eastAsia="ArialMT" w:cstheme="minorHAnsi"/>
                <w:sz w:val="24"/>
                <w:szCs w:val="24"/>
              </w:rPr>
              <w:t>a</w:t>
            </w:r>
            <w:r w:rsidR="004B5C11" w:rsidRPr="009D61BE">
              <w:rPr>
                <w:rFonts w:eastAsia="ArialMT" w:cstheme="minorHAnsi"/>
                <w:sz w:val="24"/>
                <w:szCs w:val="24"/>
              </w:rPr>
              <w:t xml:space="preserve"> spalania dla odpadu klasyfikowanego jako „inne odpady (w tym zmieszane substancje i przedmioty) z mechanicznej obróbki odpadów” na poziomie 6 MJ/kg suchej masy. Frakcja ta będzie jednak miała znacznie wyższy ten parametr</w:t>
            </w:r>
            <w:r w:rsidR="00A07940">
              <w:rPr>
                <w:rFonts w:eastAsia="ArialMT" w:cstheme="minorHAnsi"/>
                <w:sz w:val="24"/>
                <w:szCs w:val="24"/>
              </w:rPr>
              <w:t>,</w:t>
            </w:r>
            <w:r w:rsidR="004B5C11" w:rsidRPr="009D61BE">
              <w:rPr>
                <w:rFonts w:eastAsia="ArialMT" w:cstheme="minorHAnsi"/>
                <w:sz w:val="24"/>
                <w:szCs w:val="24"/>
              </w:rPr>
              <w:t xml:space="preserve"> gdyż jej kaloryczność określa się jako wyższą niż 8,5 MJ/kg. </w:t>
            </w:r>
          </w:p>
          <w:p w14:paraId="17D24118" w14:textId="3FE92D27" w:rsidR="00C52932" w:rsidRDefault="00C52932" w:rsidP="002A39C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ArialMT" w:cstheme="minorHAnsi"/>
                <w:sz w:val="24"/>
                <w:szCs w:val="24"/>
              </w:rPr>
            </w:pPr>
            <w:r w:rsidRPr="00C52932">
              <w:rPr>
                <w:rFonts w:eastAsia="ArialMT" w:cstheme="minorHAnsi"/>
                <w:sz w:val="24"/>
                <w:szCs w:val="24"/>
              </w:rPr>
              <w:t xml:space="preserve">Ewentualną alternatywą dla termicznego przekształcania odpadów palnych pochodzących z przetworzenia odpadów komunalnych może być ich spalanie w cementowniach. Najbliższa cementownia znajduje się jednak w odległości ponad </w:t>
            </w:r>
            <w:r w:rsidR="007B11F4">
              <w:rPr>
                <w:rFonts w:eastAsia="ArialMT" w:cstheme="minorHAnsi"/>
                <w:sz w:val="24"/>
                <w:szCs w:val="24"/>
              </w:rPr>
              <w:t>25</w:t>
            </w:r>
            <w:r w:rsidR="007B11F4" w:rsidRPr="00C52932">
              <w:rPr>
                <w:rFonts w:eastAsia="ArialMT" w:cstheme="minorHAnsi"/>
                <w:sz w:val="24"/>
                <w:szCs w:val="24"/>
              </w:rPr>
              <w:t xml:space="preserve">0 </w:t>
            </w:r>
            <w:r w:rsidRPr="00C52932">
              <w:rPr>
                <w:rFonts w:eastAsia="ArialMT" w:cstheme="minorHAnsi"/>
                <w:sz w:val="24"/>
                <w:szCs w:val="24"/>
              </w:rPr>
              <w:t xml:space="preserve">km od </w:t>
            </w:r>
            <w:r w:rsidR="007B11F4">
              <w:rPr>
                <w:rFonts w:eastAsia="ArialMT" w:cstheme="minorHAnsi"/>
                <w:sz w:val="24"/>
                <w:szCs w:val="24"/>
              </w:rPr>
              <w:t>Gdańska</w:t>
            </w:r>
            <w:r w:rsidRPr="00C52932">
              <w:rPr>
                <w:rFonts w:eastAsia="ArialMT" w:cstheme="minorHAnsi"/>
                <w:sz w:val="24"/>
                <w:szCs w:val="24"/>
              </w:rPr>
              <w:t>. Ponadto cementownie wymagają wyższej kaloryczności wsadu (na poziomie 20 MJ/kg) i sprostanie tym wymogom oznaczałoby konieczność dodatkowych inwestycji, pozwalających na osiągnięcie stabilnego poziomu wymaganej kaloryczności.</w:t>
            </w:r>
          </w:p>
          <w:p w14:paraId="2BF769D0" w14:textId="54D5595E" w:rsidR="00EF2BCE" w:rsidRPr="009D61BE" w:rsidRDefault="004B5C11" w:rsidP="002A39C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0"/>
                <w:szCs w:val="20"/>
              </w:rPr>
            </w:pPr>
            <w:r w:rsidRPr="009D61BE">
              <w:rPr>
                <w:rFonts w:eastAsia="ArialMT" w:cstheme="minorHAnsi"/>
                <w:sz w:val="24"/>
                <w:szCs w:val="24"/>
              </w:rPr>
              <w:t xml:space="preserve">W związku z powyższym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 xml:space="preserve">zastosowanie innej technologii niż termiczne przekształcanie odpadowe dla </w:t>
            </w:r>
            <w:r w:rsidR="008031D9" w:rsidRPr="009D61BE">
              <w:rPr>
                <w:rFonts w:eastAsia="ArialMT" w:cstheme="minorHAnsi"/>
                <w:b/>
                <w:sz w:val="24"/>
                <w:szCs w:val="24"/>
              </w:rPr>
              <w:t>resztkowej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 xml:space="preserve"> frakcji </w:t>
            </w:r>
            <w:r w:rsidR="008031D9" w:rsidRPr="009D61BE">
              <w:rPr>
                <w:rFonts w:eastAsia="ArialMT" w:cstheme="minorHAnsi"/>
                <w:b/>
                <w:sz w:val="24"/>
                <w:szCs w:val="24"/>
              </w:rPr>
              <w:t xml:space="preserve">odpadów komunalnych 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 xml:space="preserve">nie </w:t>
            </w:r>
            <w:r w:rsidR="008031D9" w:rsidRPr="009D61BE">
              <w:rPr>
                <w:rFonts w:eastAsia="ArialMT" w:cstheme="minorHAnsi"/>
                <w:b/>
                <w:sz w:val="24"/>
                <w:szCs w:val="24"/>
              </w:rPr>
              <w:t>jest</w:t>
            </w:r>
            <w:r w:rsidRPr="009D61BE">
              <w:rPr>
                <w:rFonts w:eastAsia="ArialMT" w:cstheme="minorHAnsi"/>
                <w:b/>
                <w:sz w:val="24"/>
                <w:szCs w:val="24"/>
              </w:rPr>
              <w:t xml:space="preserve"> technicznie dostępne</w:t>
            </w:r>
            <w:r w:rsidRPr="009D61BE">
              <w:rPr>
                <w:rFonts w:eastAsia="ArialMT" w:cstheme="minorHAnsi"/>
                <w:sz w:val="24"/>
                <w:szCs w:val="24"/>
              </w:rPr>
              <w:t>.</w:t>
            </w:r>
          </w:p>
        </w:tc>
      </w:tr>
      <w:bookmarkEnd w:id="0"/>
    </w:tbl>
    <w:p w14:paraId="5C21BD1F" w14:textId="77777777" w:rsidR="00877BFA" w:rsidRDefault="00877BFA">
      <w:pPr>
        <w:spacing w:before="120" w:after="120"/>
      </w:pPr>
    </w:p>
    <w:sectPr w:rsidR="00877BFA" w:rsidSect="00847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01F6F" w14:textId="77777777" w:rsidR="00D76572" w:rsidRDefault="00D76572" w:rsidP="005F1FD5">
      <w:pPr>
        <w:spacing w:after="0" w:line="240" w:lineRule="auto"/>
      </w:pPr>
      <w:r>
        <w:separator/>
      </w:r>
    </w:p>
  </w:endnote>
  <w:endnote w:type="continuationSeparator" w:id="0">
    <w:p w14:paraId="1F4197C9" w14:textId="77777777" w:rsidR="00D76572" w:rsidRDefault="00D76572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F45A4" w14:textId="77777777" w:rsidR="00D76572" w:rsidRDefault="00D76572" w:rsidP="005F1FD5">
      <w:pPr>
        <w:spacing w:after="0" w:line="240" w:lineRule="auto"/>
      </w:pPr>
      <w:r>
        <w:separator/>
      </w:r>
    </w:p>
  </w:footnote>
  <w:footnote w:type="continuationSeparator" w:id="0">
    <w:p w14:paraId="7A369F57" w14:textId="77777777" w:rsidR="00D76572" w:rsidRDefault="00D76572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DD1EEF"/>
    <w:multiLevelType w:val="hybridMultilevel"/>
    <w:tmpl w:val="97B2035E"/>
    <w:lvl w:ilvl="0" w:tplc="90B02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4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01818"/>
    <w:multiLevelType w:val="hybridMultilevel"/>
    <w:tmpl w:val="F84C2D12"/>
    <w:lvl w:ilvl="0" w:tplc="8D5C9D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6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A6A0CFA"/>
    <w:multiLevelType w:val="hybridMultilevel"/>
    <w:tmpl w:val="F48E9344"/>
    <w:lvl w:ilvl="0" w:tplc="90B02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2"/>
  </w:num>
  <w:num w:numId="5">
    <w:abstractNumId w:val="0"/>
  </w:num>
  <w:num w:numId="6">
    <w:abstractNumId w:val="6"/>
  </w:num>
  <w:num w:numId="7">
    <w:abstractNumId w:val="13"/>
  </w:num>
  <w:num w:numId="8">
    <w:abstractNumId w:val="14"/>
  </w:num>
  <w:num w:numId="9">
    <w:abstractNumId w:val="2"/>
  </w:num>
  <w:num w:numId="10">
    <w:abstractNumId w:val="17"/>
  </w:num>
  <w:num w:numId="11">
    <w:abstractNumId w:val="16"/>
  </w:num>
  <w:num w:numId="12">
    <w:abstractNumId w:val="15"/>
  </w:num>
  <w:num w:numId="13">
    <w:abstractNumId w:val="20"/>
  </w:num>
  <w:num w:numId="14">
    <w:abstractNumId w:val="7"/>
  </w:num>
  <w:num w:numId="15">
    <w:abstractNumId w:val="10"/>
  </w:num>
  <w:num w:numId="16">
    <w:abstractNumId w:val="3"/>
  </w:num>
  <w:num w:numId="17">
    <w:abstractNumId w:val="18"/>
  </w:num>
  <w:num w:numId="18">
    <w:abstractNumId w:val="11"/>
  </w:num>
  <w:num w:numId="19">
    <w:abstractNumId w:val="5"/>
  </w:num>
  <w:num w:numId="20">
    <w:abstractNumId w:val="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02A8C"/>
    <w:rsid w:val="00004155"/>
    <w:rsid w:val="0000590B"/>
    <w:rsid w:val="00011E09"/>
    <w:rsid w:val="00012C24"/>
    <w:rsid w:val="00016E48"/>
    <w:rsid w:val="00020B2B"/>
    <w:rsid w:val="00025A56"/>
    <w:rsid w:val="00027880"/>
    <w:rsid w:val="0004231D"/>
    <w:rsid w:val="00042D4C"/>
    <w:rsid w:val="00044677"/>
    <w:rsid w:val="00046AA1"/>
    <w:rsid w:val="000608F9"/>
    <w:rsid w:val="00060AE2"/>
    <w:rsid w:val="00061F6D"/>
    <w:rsid w:val="000777D8"/>
    <w:rsid w:val="00091BF8"/>
    <w:rsid w:val="00092A90"/>
    <w:rsid w:val="00097596"/>
    <w:rsid w:val="000B076F"/>
    <w:rsid w:val="000B0D33"/>
    <w:rsid w:val="000B0F56"/>
    <w:rsid w:val="000B1ADC"/>
    <w:rsid w:val="000E4CC3"/>
    <w:rsid w:val="000F12B7"/>
    <w:rsid w:val="000F26CC"/>
    <w:rsid w:val="000F3C2D"/>
    <w:rsid w:val="00102F66"/>
    <w:rsid w:val="001045E2"/>
    <w:rsid w:val="001107AA"/>
    <w:rsid w:val="001124AD"/>
    <w:rsid w:val="0011296E"/>
    <w:rsid w:val="00127DE1"/>
    <w:rsid w:val="00142154"/>
    <w:rsid w:val="001432CD"/>
    <w:rsid w:val="00150F20"/>
    <w:rsid w:val="001614EB"/>
    <w:rsid w:val="00161F59"/>
    <w:rsid w:val="00176203"/>
    <w:rsid w:val="00181AA9"/>
    <w:rsid w:val="001A4CC6"/>
    <w:rsid w:val="001B0259"/>
    <w:rsid w:val="001B3E28"/>
    <w:rsid w:val="001B5522"/>
    <w:rsid w:val="001C5B82"/>
    <w:rsid w:val="001C64FF"/>
    <w:rsid w:val="001D064B"/>
    <w:rsid w:val="001E2D70"/>
    <w:rsid w:val="001F01E0"/>
    <w:rsid w:val="001F360C"/>
    <w:rsid w:val="001F719F"/>
    <w:rsid w:val="001F7D29"/>
    <w:rsid w:val="00202092"/>
    <w:rsid w:val="00204E1D"/>
    <w:rsid w:val="00212A28"/>
    <w:rsid w:val="00223192"/>
    <w:rsid w:val="00230385"/>
    <w:rsid w:val="00236FE5"/>
    <w:rsid w:val="00242EAE"/>
    <w:rsid w:val="00250CD8"/>
    <w:rsid w:val="00254A03"/>
    <w:rsid w:val="00262DDB"/>
    <w:rsid w:val="00274809"/>
    <w:rsid w:val="00277E77"/>
    <w:rsid w:val="002819F7"/>
    <w:rsid w:val="00287076"/>
    <w:rsid w:val="00290C44"/>
    <w:rsid w:val="00294EFD"/>
    <w:rsid w:val="0029528F"/>
    <w:rsid w:val="00295BA0"/>
    <w:rsid w:val="002A39C3"/>
    <w:rsid w:val="002A50C8"/>
    <w:rsid w:val="002A5330"/>
    <w:rsid w:val="002C39EE"/>
    <w:rsid w:val="002C4780"/>
    <w:rsid w:val="002C5E37"/>
    <w:rsid w:val="003116CB"/>
    <w:rsid w:val="00313647"/>
    <w:rsid w:val="003226D3"/>
    <w:rsid w:val="00322B4E"/>
    <w:rsid w:val="0033254C"/>
    <w:rsid w:val="003347C0"/>
    <w:rsid w:val="00336D1F"/>
    <w:rsid w:val="0034174B"/>
    <w:rsid w:val="00354D2E"/>
    <w:rsid w:val="00357544"/>
    <w:rsid w:val="00364090"/>
    <w:rsid w:val="00366702"/>
    <w:rsid w:val="00366F7F"/>
    <w:rsid w:val="003720F1"/>
    <w:rsid w:val="00372A53"/>
    <w:rsid w:val="0037539C"/>
    <w:rsid w:val="003757C0"/>
    <w:rsid w:val="0037615A"/>
    <w:rsid w:val="0037631B"/>
    <w:rsid w:val="003767D6"/>
    <w:rsid w:val="0038340B"/>
    <w:rsid w:val="00394456"/>
    <w:rsid w:val="003976C5"/>
    <w:rsid w:val="003A0C0E"/>
    <w:rsid w:val="003A3377"/>
    <w:rsid w:val="003A6521"/>
    <w:rsid w:val="003C1900"/>
    <w:rsid w:val="003D43C1"/>
    <w:rsid w:val="003D53E6"/>
    <w:rsid w:val="003E608A"/>
    <w:rsid w:val="003F229F"/>
    <w:rsid w:val="00405464"/>
    <w:rsid w:val="00405D7D"/>
    <w:rsid w:val="004105D8"/>
    <w:rsid w:val="00410B31"/>
    <w:rsid w:val="00411ADB"/>
    <w:rsid w:val="00413AD9"/>
    <w:rsid w:val="00416F8B"/>
    <w:rsid w:val="004240E3"/>
    <w:rsid w:val="00426CE4"/>
    <w:rsid w:val="004313BA"/>
    <w:rsid w:val="00435E8B"/>
    <w:rsid w:val="004461DE"/>
    <w:rsid w:val="00454056"/>
    <w:rsid w:val="00461FD8"/>
    <w:rsid w:val="00464505"/>
    <w:rsid w:val="00464E13"/>
    <w:rsid w:val="0047198D"/>
    <w:rsid w:val="004826B4"/>
    <w:rsid w:val="004832F6"/>
    <w:rsid w:val="00485E51"/>
    <w:rsid w:val="0048797F"/>
    <w:rsid w:val="00490EE0"/>
    <w:rsid w:val="004A5268"/>
    <w:rsid w:val="004A6AA0"/>
    <w:rsid w:val="004B0440"/>
    <w:rsid w:val="004B26F3"/>
    <w:rsid w:val="004B3533"/>
    <w:rsid w:val="004B5C11"/>
    <w:rsid w:val="004E2E4E"/>
    <w:rsid w:val="004E531E"/>
    <w:rsid w:val="004F11AE"/>
    <w:rsid w:val="00505CDC"/>
    <w:rsid w:val="00520D31"/>
    <w:rsid w:val="00526AC3"/>
    <w:rsid w:val="005416A5"/>
    <w:rsid w:val="00542564"/>
    <w:rsid w:val="00544FCE"/>
    <w:rsid w:val="00563A69"/>
    <w:rsid w:val="00570EFA"/>
    <w:rsid w:val="0057533C"/>
    <w:rsid w:val="00577AAA"/>
    <w:rsid w:val="00582D49"/>
    <w:rsid w:val="0059497F"/>
    <w:rsid w:val="005A0BBE"/>
    <w:rsid w:val="005A1215"/>
    <w:rsid w:val="005A6CE6"/>
    <w:rsid w:val="005B36AB"/>
    <w:rsid w:val="005B5127"/>
    <w:rsid w:val="005E314B"/>
    <w:rsid w:val="005F0A3A"/>
    <w:rsid w:val="005F1FD5"/>
    <w:rsid w:val="005F4CB8"/>
    <w:rsid w:val="005F57D7"/>
    <w:rsid w:val="00601980"/>
    <w:rsid w:val="00605081"/>
    <w:rsid w:val="0060776D"/>
    <w:rsid w:val="006105A0"/>
    <w:rsid w:val="0061164D"/>
    <w:rsid w:val="006135B7"/>
    <w:rsid w:val="0061649C"/>
    <w:rsid w:val="00617469"/>
    <w:rsid w:val="00617BD4"/>
    <w:rsid w:val="0062151B"/>
    <w:rsid w:val="00623761"/>
    <w:rsid w:val="00626B14"/>
    <w:rsid w:val="0063270F"/>
    <w:rsid w:val="00636E69"/>
    <w:rsid w:val="006410D2"/>
    <w:rsid w:val="0064252F"/>
    <w:rsid w:val="00667E42"/>
    <w:rsid w:val="006909C8"/>
    <w:rsid w:val="0069297B"/>
    <w:rsid w:val="00696C17"/>
    <w:rsid w:val="006A0447"/>
    <w:rsid w:val="006A2153"/>
    <w:rsid w:val="006B2C1E"/>
    <w:rsid w:val="006B6519"/>
    <w:rsid w:val="006C1181"/>
    <w:rsid w:val="006C162E"/>
    <w:rsid w:val="006D3703"/>
    <w:rsid w:val="006E5329"/>
    <w:rsid w:val="006F07A6"/>
    <w:rsid w:val="007124FC"/>
    <w:rsid w:val="00714B69"/>
    <w:rsid w:val="007247EE"/>
    <w:rsid w:val="00733656"/>
    <w:rsid w:val="0073522F"/>
    <w:rsid w:val="00737B60"/>
    <w:rsid w:val="00741638"/>
    <w:rsid w:val="007437BC"/>
    <w:rsid w:val="007445EB"/>
    <w:rsid w:val="007771CD"/>
    <w:rsid w:val="00785BD6"/>
    <w:rsid w:val="00787DBC"/>
    <w:rsid w:val="007949F1"/>
    <w:rsid w:val="007A0DB6"/>
    <w:rsid w:val="007A21F7"/>
    <w:rsid w:val="007A3970"/>
    <w:rsid w:val="007A710D"/>
    <w:rsid w:val="007B11F4"/>
    <w:rsid w:val="007B1BC3"/>
    <w:rsid w:val="007B359D"/>
    <w:rsid w:val="007B7FE5"/>
    <w:rsid w:val="007C2C00"/>
    <w:rsid w:val="007D66BE"/>
    <w:rsid w:val="007E2077"/>
    <w:rsid w:val="007F5DE2"/>
    <w:rsid w:val="00802D38"/>
    <w:rsid w:val="008031D9"/>
    <w:rsid w:val="0080336F"/>
    <w:rsid w:val="008266C9"/>
    <w:rsid w:val="00834929"/>
    <w:rsid w:val="00844187"/>
    <w:rsid w:val="0084714B"/>
    <w:rsid w:val="00853EA9"/>
    <w:rsid w:val="008610C9"/>
    <w:rsid w:val="00862A2A"/>
    <w:rsid w:val="00866383"/>
    <w:rsid w:val="00866787"/>
    <w:rsid w:val="00867E55"/>
    <w:rsid w:val="008707BE"/>
    <w:rsid w:val="00877BFA"/>
    <w:rsid w:val="008839DD"/>
    <w:rsid w:val="00885869"/>
    <w:rsid w:val="008A582D"/>
    <w:rsid w:val="008B0582"/>
    <w:rsid w:val="008B15B8"/>
    <w:rsid w:val="008B2C17"/>
    <w:rsid w:val="008B73FA"/>
    <w:rsid w:val="008C03C4"/>
    <w:rsid w:val="008C514E"/>
    <w:rsid w:val="008C71D2"/>
    <w:rsid w:val="008D6E00"/>
    <w:rsid w:val="008E5932"/>
    <w:rsid w:val="008F3409"/>
    <w:rsid w:val="008F7371"/>
    <w:rsid w:val="009077B3"/>
    <w:rsid w:val="0091132B"/>
    <w:rsid w:val="00911D40"/>
    <w:rsid w:val="00935E76"/>
    <w:rsid w:val="00950CC8"/>
    <w:rsid w:val="009569A2"/>
    <w:rsid w:val="00961F0A"/>
    <w:rsid w:val="00964969"/>
    <w:rsid w:val="009743FA"/>
    <w:rsid w:val="0098508E"/>
    <w:rsid w:val="00991BDB"/>
    <w:rsid w:val="00992809"/>
    <w:rsid w:val="009A1CB7"/>
    <w:rsid w:val="009A2666"/>
    <w:rsid w:val="009A3D14"/>
    <w:rsid w:val="009B4A32"/>
    <w:rsid w:val="009C1159"/>
    <w:rsid w:val="009D61BE"/>
    <w:rsid w:val="009E2094"/>
    <w:rsid w:val="009E40D7"/>
    <w:rsid w:val="009E5890"/>
    <w:rsid w:val="009F61EE"/>
    <w:rsid w:val="009F710F"/>
    <w:rsid w:val="00A07940"/>
    <w:rsid w:val="00A203AF"/>
    <w:rsid w:val="00A246CE"/>
    <w:rsid w:val="00A306F2"/>
    <w:rsid w:val="00A30C7D"/>
    <w:rsid w:val="00A36A5C"/>
    <w:rsid w:val="00A5283E"/>
    <w:rsid w:val="00A60EE0"/>
    <w:rsid w:val="00A614B4"/>
    <w:rsid w:val="00A664B0"/>
    <w:rsid w:val="00A95DDB"/>
    <w:rsid w:val="00A96B5A"/>
    <w:rsid w:val="00AA0E48"/>
    <w:rsid w:val="00AA3333"/>
    <w:rsid w:val="00AB4167"/>
    <w:rsid w:val="00AC193E"/>
    <w:rsid w:val="00AC209D"/>
    <w:rsid w:val="00AC40BF"/>
    <w:rsid w:val="00AD06CF"/>
    <w:rsid w:val="00AD6065"/>
    <w:rsid w:val="00AE204E"/>
    <w:rsid w:val="00AE4AB3"/>
    <w:rsid w:val="00AE539D"/>
    <w:rsid w:val="00AE6D7C"/>
    <w:rsid w:val="00AF6533"/>
    <w:rsid w:val="00B06C42"/>
    <w:rsid w:val="00B16EDD"/>
    <w:rsid w:val="00B21660"/>
    <w:rsid w:val="00B228AB"/>
    <w:rsid w:val="00B22FB1"/>
    <w:rsid w:val="00B31F59"/>
    <w:rsid w:val="00B5286F"/>
    <w:rsid w:val="00B576D8"/>
    <w:rsid w:val="00B61D88"/>
    <w:rsid w:val="00B630DD"/>
    <w:rsid w:val="00B63DEE"/>
    <w:rsid w:val="00B65F35"/>
    <w:rsid w:val="00B70E74"/>
    <w:rsid w:val="00B80F56"/>
    <w:rsid w:val="00B94E69"/>
    <w:rsid w:val="00BA1B9D"/>
    <w:rsid w:val="00BA53AF"/>
    <w:rsid w:val="00BA5437"/>
    <w:rsid w:val="00BA6DCC"/>
    <w:rsid w:val="00BB2582"/>
    <w:rsid w:val="00BB3EC0"/>
    <w:rsid w:val="00BC17A3"/>
    <w:rsid w:val="00BD39F3"/>
    <w:rsid w:val="00C00465"/>
    <w:rsid w:val="00C03B58"/>
    <w:rsid w:val="00C27B67"/>
    <w:rsid w:val="00C329C4"/>
    <w:rsid w:val="00C368CB"/>
    <w:rsid w:val="00C52932"/>
    <w:rsid w:val="00C65814"/>
    <w:rsid w:val="00C80A27"/>
    <w:rsid w:val="00C849E3"/>
    <w:rsid w:val="00C8584C"/>
    <w:rsid w:val="00CA01D8"/>
    <w:rsid w:val="00CA354A"/>
    <w:rsid w:val="00CA49E3"/>
    <w:rsid w:val="00CA641D"/>
    <w:rsid w:val="00CB3557"/>
    <w:rsid w:val="00CC0A83"/>
    <w:rsid w:val="00CC1CA7"/>
    <w:rsid w:val="00CD33A4"/>
    <w:rsid w:val="00CD3AA6"/>
    <w:rsid w:val="00CE25BF"/>
    <w:rsid w:val="00CE2C0D"/>
    <w:rsid w:val="00D02B6E"/>
    <w:rsid w:val="00D044D0"/>
    <w:rsid w:val="00D114EA"/>
    <w:rsid w:val="00D2511E"/>
    <w:rsid w:val="00D301E5"/>
    <w:rsid w:val="00D32168"/>
    <w:rsid w:val="00D33877"/>
    <w:rsid w:val="00D347F7"/>
    <w:rsid w:val="00D36C9D"/>
    <w:rsid w:val="00D405F4"/>
    <w:rsid w:val="00D54F99"/>
    <w:rsid w:val="00D5518C"/>
    <w:rsid w:val="00D70AB6"/>
    <w:rsid w:val="00D76572"/>
    <w:rsid w:val="00D95848"/>
    <w:rsid w:val="00DB4375"/>
    <w:rsid w:val="00DB7DCA"/>
    <w:rsid w:val="00DC429B"/>
    <w:rsid w:val="00DE032C"/>
    <w:rsid w:val="00DE0834"/>
    <w:rsid w:val="00DE338D"/>
    <w:rsid w:val="00DE6097"/>
    <w:rsid w:val="00DF6EA3"/>
    <w:rsid w:val="00E0030E"/>
    <w:rsid w:val="00E23F53"/>
    <w:rsid w:val="00E2521D"/>
    <w:rsid w:val="00E327EF"/>
    <w:rsid w:val="00E35066"/>
    <w:rsid w:val="00E42728"/>
    <w:rsid w:val="00E42784"/>
    <w:rsid w:val="00E47312"/>
    <w:rsid w:val="00E54841"/>
    <w:rsid w:val="00E55E08"/>
    <w:rsid w:val="00E55EC8"/>
    <w:rsid w:val="00E614E2"/>
    <w:rsid w:val="00E64A63"/>
    <w:rsid w:val="00E66527"/>
    <w:rsid w:val="00E73E9C"/>
    <w:rsid w:val="00E75DD1"/>
    <w:rsid w:val="00E80761"/>
    <w:rsid w:val="00E80948"/>
    <w:rsid w:val="00E85847"/>
    <w:rsid w:val="00E927CA"/>
    <w:rsid w:val="00E9406B"/>
    <w:rsid w:val="00E9540C"/>
    <w:rsid w:val="00EA7A15"/>
    <w:rsid w:val="00EB111D"/>
    <w:rsid w:val="00EB779D"/>
    <w:rsid w:val="00EC2025"/>
    <w:rsid w:val="00ED2D87"/>
    <w:rsid w:val="00ED3AA3"/>
    <w:rsid w:val="00EE79D7"/>
    <w:rsid w:val="00EF2BCE"/>
    <w:rsid w:val="00EF4EE6"/>
    <w:rsid w:val="00EF684F"/>
    <w:rsid w:val="00EF7AD6"/>
    <w:rsid w:val="00F01EE0"/>
    <w:rsid w:val="00F03786"/>
    <w:rsid w:val="00F05BC9"/>
    <w:rsid w:val="00F2368E"/>
    <w:rsid w:val="00F4339C"/>
    <w:rsid w:val="00F47CB1"/>
    <w:rsid w:val="00F54BB6"/>
    <w:rsid w:val="00F7489A"/>
    <w:rsid w:val="00F77A2E"/>
    <w:rsid w:val="00FB2E66"/>
    <w:rsid w:val="00FB47DF"/>
    <w:rsid w:val="00FD6C4E"/>
    <w:rsid w:val="00FF489C"/>
    <w:rsid w:val="00FF522F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5107"/>
  <w15:docId w15:val="{A2CB9D6B-5EB5-4E52-81AC-49B5C098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14B"/>
  </w:style>
  <w:style w:type="paragraph" w:styleId="Nagwek2">
    <w:name w:val="heading 2"/>
    <w:basedOn w:val="Normalny"/>
    <w:link w:val="Nagwek2Znak"/>
    <w:uiPriority w:val="9"/>
    <w:qFormat/>
    <w:rsid w:val="004F11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33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4F11A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gwpd6e7617bmsonormal">
    <w:name w:val="gwpd6e7617b_msonormal"/>
    <w:basedOn w:val="Normalny"/>
    <w:rsid w:val="00696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7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8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0E9BC-34C8-4BC9-A2C8-01D9F404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2819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Izabela Krok-Baściuk</cp:lastModifiedBy>
  <cp:revision>5</cp:revision>
  <dcterms:created xsi:type="dcterms:W3CDTF">2020-04-27T08:49:00Z</dcterms:created>
  <dcterms:modified xsi:type="dcterms:W3CDTF">2020-04-28T12:59:00Z</dcterms:modified>
</cp:coreProperties>
</file>